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94d3e3" w14:textId="294d3e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образовательного заказа на дошкольное воспитание и обучение, размера подушевого финансирования и родительской платы в дошкольных организациях образования по Мугалжарскому району на 2016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Мугалжарского района Актюбинской области от 27 января 2016 года № 33. Зарегистрировано Департаментом юстиции Актюбинской области 15 февраля 2016 года № 4747. Срок действия постановления - до 1 января 2017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подпунктом 8-1)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27 июля 2007 года "Об образовании", акимат Мугалжарского района </w:t>
      </w:r>
      <w:r>
        <w:rPr>
          <w:rFonts w:ascii="Times New Roman"/>
          <w:b/>
          <w:i w:val="false"/>
          <w:color w:val="000000"/>
          <w:sz w:val="28"/>
        </w:rPr>
        <w:t>ПОСТАНОВ</w:t>
      </w:r>
      <w:r>
        <w:rPr>
          <w:rFonts w:ascii="Times New Roman"/>
          <w:b/>
          <w:i w:val="false"/>
          <w:color w:val="000000"/>
          <w:sz w:val="28"/>
        </w:rPr>
        <w:t>ЛЯЕТ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государственный образовательный заказ на дошкольное воспитание и обучение, размер подушевого финансирования и родительской платы в дошкольных организациях образования по Мугалжарскому району на 2016 год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заместителя акима района Назарова 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Шангутов С.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 постановлением акимата Мугалжарского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 от "27" января 2016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дошкольное воспитание и обучение, размер подушевого финансирования и родительской платы по Мугалжарскому району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6"/>
        <w:gridCol w:w="3878"/>
        <w:gridCol w:w="2129"/>
        <w:gridCol w:w="2551"/>
        <w:gridCol w:w="2866"/>
      </w:tblGrid>
      <w:tr>
        <w:trPr>
          <w:trHeight w:val="30" w:hRule="atLeast"/>
        </w:trPr>
        <w:tc>
          <w:tcPr>
            <w:tcW w:w="8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Административно-территориальное расположение организаций дошкольного воспитания и обучения /район,город/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воспитанников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Детский сад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Мини-центры с полным днем пребывания при школе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с не полным днем пребывания при школе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Мугалжарский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продолжение таблицы: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27"/>
        <w:gridCol w:w="3566"/>
        <w:gridCol w:w="4007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подушевого финансирования в дошкольных организациях в месяц(тенге)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Детский сад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с полным днем пребывания при школе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с не полным днем пребывания при школе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Расположенных в городской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Расположенных в городской местности с учетом коэффициента 1,2 за проживание в зонах экологического предкризисного состояния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Расположенных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Расположенных в сельской местности с учетом коэффициента 1,2 за проживание в зонах экологического предкризисного состояния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продолжение таблицы: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70"/>
        <w:gridCol w:w="4158"/>
        <w:gridCol w:w="4672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родительской платы в дошкольных организациях в день(тенге)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Детский сад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с полным днем пребывания при школе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с не полным днем пребывания при школе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Расположенных в городской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Расположенных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