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6ab7" w14:textId="bdf6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Мартукском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29 декабря 2016 года № 556. Зарегистрировано Департаментом юстиции Актюбинской области 3 февраля 2017 года № 5259. Утратило силу постановлением акимата Мартукского района Актюбинской области от 10 апреля 2018 года № 131</w:t>
      </w:r>
    </w:p>
    <w:p>
      <w:pPr>
        <w:spacing w:after="0"/>
        <w:ind w:left="0"/>
        <w:jc w:val="both"/>
      </w:pPr>
      <w:r>
        <w:rPr>
          <w:rFonts w:ascii="Times New Roman"/>
          <w:b w:val="false"/>
          <w:i w:val="false"/>
          <w:color w:val="ff0000"/>
          <w:sz w:val="28"/>
        </w:rPr>
        <w:t xml:space="preserve">
      Сноска. Утратило силу постановлением акимата Мартукского района Актюбинской области от 10.04.2018 </w:t>
      </w:r>
      <w:r>
        <w:rPr>
          <w:rFonts w:ascii="Times New Roman"/>
          <w:b w:val="false"/>
          <w:i w:val="false"/>
          <w:color w:val="ff0000"/>
          <w:sz w:val="28"/>
        </w:rPr>
        <w:t>№ 131</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 государственной регистрации нормативных правовых актов за № 13898), акимат района </w:t>
      </w:r>
      <w:r>
        <w:rPr>
          <w:rFonts w:ascii="Times New Roman"/>
          <w:b/>
          <w:i w:val="false"/>
          <w:color w:val="000000"/>
          <w:sz w:val="28"/>
        </w:rPr>
        <w:t>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трех процентов в Мартукском районе.</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Тлегенова Б.</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