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1960" w14:textId="46b1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26 августа 2016 года № 34. Зарегистрировано Департаментом юстиции Актюбинской области 8 сентября 2016 года № 5058.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под № 4702, опубликованное 27 января 2016 года в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"4 156 127" заменить цифрами "4 294 147",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"489 904" заменить цифрами "511 224";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"2 096" заменить цифрами "776";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"3 651 127" заменить цифрами "3 769 147";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"4 185 276,6" заменить цифрами "4 323 296,6";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"14 500" заменить цифрами "21 001"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строительство электролиний новой застройки в селе Сарыжар Мартукского района Актюбинской области – 80 000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"5 964" заменить цифрами "12 978";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"2 271" заменить цифрами "3 171"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размещение государственного заказа в новых частных дошкольных организациях с 1 сентября текущего года в селе Мартук Мартукского района на 200 мест – 12 963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обеспечение занятости за счет развития инфраструктуры 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7 762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строительство инженерно-коммуникационной инфраструктуры к районам индивидуального жилищного строительства – 880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государственной экспертизы на капитальный ремонт основного здания и борцовского зала Детско-юношеской спортивной школы Мартукского района – 2 000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26 августа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3 769 147,0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26 августа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"Ремонт и благоустройство объектов в рамках развития городов и сельских населенных пунктов по Дорожной карте занятости 2020"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