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bd26" w14:textId="1ffb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Мартукского районного маслихата от 25 декабря 2015 года № 205 "Об утверждении бюджета Мартукского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8 апреля 2016 года № 8. Зарегистрировано Департаментом юстиции Актюбинской области 26 апреля 2016 года № 4865.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25 декабря 2015 года № 205 "Об утверждении бюджета Мартукского района на 2016-2018 годы" (зарегистрированное в Реестре государственной регистрации нормативных правовых актов под № 4702, опубликованное 27 января 2016 года в газете "Мәртөк тынысы")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"4 144 890" заменить цифрами "4 163 256",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"3 639 890" заменить цифрами "3 658 256";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"4 152 296,6" заменить цифрами "4 170 662,6";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обеспечение занятости в летний трудовой период – 14 500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оплату труда патронатного воспитателя и содержание ребенка (детей), переданного патронатным воспитателям – 1 170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второго абзаца: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"8 498" заменить цифрами "11 194";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8 апреля 2016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25 декабря 2015 года №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4 163 256,0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3 658 256,0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3 658 256,0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3 658 256,0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4 170 662,6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3 120 709,0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2 775 111,0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сетей газификации, находящихся в коммунальной собственности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окружаю-щей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 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особо-охраняемые природные территории, охрана окружаю-щей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32 451,6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недоиспользованных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7 406,7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