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a6ff" w14:textId="3f3a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Мартукского районного маслихата от 10 июня 2015 года № 181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23 февраля 2016 года № 229. Зарегистрировано Департаментом юстиции Актюбинской области 24 марта 2016 года № 4812. Утратило силу решением маслихата Мартукского района Актюбинской области от 15 июля 2016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Мартукского района Актюбинской области от 15.07.2016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10 июня 2015 года № 181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(зарегистрированное в Реестре государственной регистрации нормативных правовых актов под № 4406, опубликованное 9 июля 2015 года в газете "Мәртөк тынысы")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 в Мартукском районе, утвержденные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,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малообеспеченным семьям, получателям государственной адресной социальной помощи и пособия на детей до 18 лет в размере одного месячного расчетного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