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e62b" w14:textId="4cae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11 февраля 2016 года № 70. Зарегистрировано Департаментом юстиции Актюбинской области 03 марта 2016 года № 4762. Утратило силу постановлением акимата Мартукского района Актюбинской области от 15 апреля 2016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Мартукского района Актюбинской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молодежную практику у работодателей, независимо от их формы собственности, путем создания временных рабочих мест для безработных граждан, из числа выпускников организаций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Оплату труда лиц, направленных на молодежную практику, осуществлять за счет средств местного бюджета, в размере восемнадцать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Кузембаеву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