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73cd" w14:textId="bf77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Кобдинском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24 марта 2016 года № 9. Зарегистрировано Департаментом юстиции Актюбинской области 25 апреля 2016 года № 4854. Утратило силу решением Кобдинского районного маслихата Актюбинской области от 12 июня 2020 года № 329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12.06.2020 № 329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реквизитах, заголовке, по тексту и в приложении решения на русском языке слова "Хобдинского", "Хобдинском", "Хобдинский", "Хобда" заменены словами "Кобдинского", "Кобдинском", "Кобдинский", "Кобда", текст на казахском языке не меняется решением маслихата Кобдинского района Актюбинской области от 22.12.2017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23 января 2001 года "О местном государственном управлении и самоуправленй в Республике Казахстан",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мирных собраний, митингов, шествий, пикетов и демонстраций в Кобдинском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18 февраля 2011 года № 189 "О дополнительном регламентировании порядка проведения мирных собраний, митингов, пикетов и демонстраций" (зарегистрировано в Реестре государственной регистрации нормативных правовых актов за № 3-7-103, опубликовано от 17 марта 2011 года в газете "Кобда").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марта 2016 года № 9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 и демонстраций в Кобдинском районе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Мирные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Место проведения митингов и собраний: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Кобда: площадь за районным домом культуры, расположенном по адресу улица Абылхаир хана, №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Шествия и демонстрации проходят по маршруту: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Кобда: от улицы Абылхаир хана до улицы Алматы, по улице Акимжанова.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/организаторы/,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препятствование движению транспорта и пешеходов;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нанесение ущерба зеленым насаждениям, малым архитектурным формам;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законов и иных нормативных актов Республики Казахстан, либо их проведение угрожает общественному порядку и безопасности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участие в состоянии алкогольного и наркотического опьянения.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аналогов, прекурсоров,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Пикеты должны проводиться в соответствии с целями, указанными в заявлении.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При пикетировании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Для продолжения пикета в иной форме (митинг/собрание/шествие) необходимо получение в установленном порядке разрешение местного исполнительного органа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