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ac30" w14:textId="6a4a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2015 года № 227 "Об утверждении бюджета Хобдинского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29 февраля 2016 года № 261. Зарегистрировано Департаментом юстиции Актюбинской области 24 марта 2016 года № 4811.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23 декабря 2015 года № 227 "Об утверждении бюджета Хобдинского района на 2016-2018 годы" (зарегистрированное в Реестре государственной регистрации нормативных правовых актов № 4700, опубликованное 2 февраля 2016 года в газете "Қобда")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"3 346 095" заменить цифрами "3 417 286",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"2 986 035" заменить цифрами "3 057 226";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"3 346 095" заменить цифрами "3 420 097,9";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"-20 259" заменить цифрами "– 23 070,9";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дефицита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"20 259" заменить цифрами "23 070,9".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"8-1. Учесть в районном бюджете на 2016 год поступление целевых трансфертов на развитие из областного бюджета, в том числе на проектирование и (или) строительство, реконструкцию жилья коммунального жилищного фонда 71 191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Распределение указанной суммы осуществляется на основании постановления акима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февраля 2016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 сооружение недостающих объектов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Формирвоание или увеличение уставного капитала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