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47fb" w14:textId="4f747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Алгинском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Алгинского района Актюбинской области от 27 сентября 2016 года № 45. Зарегистрировано Департаментом юстиции Актюбинской области 27 октября 2016 года № 5114. Утратило силу решением Алгинского районного маслихата Актюбинской области от 23 сентября 2020 года № 424</w:t>
      </w:r>
    </w:p>
    <w:p>
      <w:pPr>
        <w:spacing w:after="0"/>
        <w:ind w:left="0"/>
        <w:jc w:val="both"/>
      </w:pPr>
      <w:r>
        <w:rPr>
          <w:rFonts w:ascii="Times New Roman"/>
          <w:b w:val="false"/>
          <w:i w:val="false"/>
          <w:color w:val="ff0000"/>
          <w:sz w:val="28"/>
        </w:rPr>
        <w:t xml:space="preserve">
      Сноска. Утратило силу решением Алгинского районного маслихата Актюбинской области от 23.09.2020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Алгинский районный маслихат </w:t>
      </w:r>
      <w:r>
        <w:rPr>
          <w:rFonts w:ascii="Times New Roman"/>
          <w:b/>
          <w:i w:val="false"/>
          <w:color w:val="000000"/>
          <w:sz w:val="28"/>
        </w:rPr>
        <w:t>РЕШИЛ:</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Алгинском районе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Сейдалиев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"Согласовано" </w:t>
            </w:r>
            <w:r>
              <w:br/>
            </w:r>
            <w:r>
              <w:rPr>
                <w:rFonts w:ascii="Times New Roman"/>
                <w:b w:val="false"/>
                <w:i/>
                <w:color w:val="000000"/>
                <w:sz w:val="20"/>
              </w:rPr>
              <w:t xml:space="preserve">Руководитель управления координации </w:t>
            </w:r>
            <w:r>
              <w:br/>
            </w:r>
            <w:r>
              <w:rPr>
                <w:rFonts w:ascii="Times New Roman"/>
                <w:b w:val="false"/>
                <w:i/>
                <w:color w:val="000000"/>
                <w:sz w:val="20"/>
              </w:rPr>
              <w:t xml:space="preserve">занятости и социальных программ </w:t>
            </w:r>
            <w:r>
              <w:br/>
            </w:r>
            <w:r>
              <w:rPr>
                <w:rFonts w:ascii="Times New Roman"/>
                <w:b w:val="false"/>
                <w:i/>
                <w:color w:val="000000"/>
                <w:sz w:val="20"/>
              </w:rPr>
              <w:t xml:space="preserve">Актюбинской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Алгинского районного маслихата от 27 сентября 2016 года № 45</w:t>
            </w:r>
          </w:p>
        </w:tc>
      </w:tr>
    </w:tbl>
    <w:bookmarkStart w:name="z6" w:id="3"/>
    <w:p>
      <w:pPr>
        <w:spacing w:after="0"/>
        <w:ind w:left="0"/>
        <w:jc w:val="left"/>
      </w:pPr>
      <w:r>
        <w:rPr>
          <w:rFonts w:ascii="Times New Roman"/>
          <w:b/>
          <w:i w:val="false"/>
          <w:color w:val="000000"/>
        </w:rPr>
        <w:t xml:space="preserve"> Правила </w:t>
      </w:r>
      <w:r>
        <w:br/>
      </w:r>
      <w:r>
        <w:rPr>
          <w:rFonts w:ascii="Times New Roman"/>
          <w:b/>
          <w:i w:val="false"/>
          <w:color w:val="000000"/>
        </w:rPr>
        <w:t>оказания социальной помощи, установления размеров и определения перечня отдельных категорий нуждающихся граждан в Алгинском районе</w:t>
      </w:r>
    </w:p>
    <w:bookmarkEnd w:id="3"/>
    <w:p>
      <w:pPr>
        <w:spacing w:after="0"/>
        <w:ind w:left="0"/>
        <w:jc w:val="both"/>
      </w:pPr>
      <w:r>
        <w:rPr>
          <w:rFonts w:ascii="Times New Roman"/>
          <w:b w:val="false"/>
          <w:i w:val="false"/>
          <w:color w:val="ff0000"/>
          <w:sz w:val="28"/>
        </w:rPr>
        <w:t xml:space="preserve">
      Cноска. Правила – в редакции решения Алгинского районного маслихата Актюбинской области от 27.08.2018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Алгинском районе (далее – Правила) разработаны в соответствии с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Кодекса Республики Казахстан от 4 декабря 2008 года "Бюджетный кодекс Республики Казахстан",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left"/>
      </w:pPr>
      <w:r>
        <w:rPr>
          <w:rFonts w:ascii="Times New Roman"/>
          <w:b/>
          <w:i w:val="false"/>
          <w:color w:val="000000"/>
        </w:rPr>
        <w:t xml:space="preserve"> 1. Общие положения</w:t>
      </w:r>
    </w:p>
    <w:bookmarkStart w:name="z9" w:id="4"/>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4"/>
    <w:p>
      <w:pPr>
        <w:spacing w:after="0"/>
        <w:ind w:left="0"/>
        <w:jc w:val="both"/>
      </w:pPr>
      <w:r>
        <w:rPr>
          <w:rFonts w:ascii="Times New Roman"/>
          <w:b w:val="false"/>
          <w:i w:val="false"/>
          <w:color w:val="000000"/>
          <w:sz w:val="28"/>
        </w:rPr>
        <w:t>
      1) отдел Алгинского района по социальному обеспечению филиала некоммерческого акционерного общества "Государственная корпорация "Правительство для граждан" по Актюбинской области (далее – уполномоченная организация);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Алгинского района,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"Алгинский районный отдел занятости и социальных программ",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чрезвычайное положение – временная мера, применяемая исключительно в интересах обеспечения безопасности граждан и защиты конституционного строя Республики Казахстан и предоставляющая собой особый правовой режим деятельности государственных органов, организаций, допускающий установление отдельных ограничений прав и свобод граждан, иностранцев и лиц без гражданства, а также прав юридических лиц и возлагающий на них дополнительные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Алгинского районного маслихата Актюбинской области от 09.04.2020 </w:t>
      </w:r>
      <w:r>
        <w:rPr>
          <w:rFonts w:ascii="Times New Roman"/>
          <w:b w:val="false"/>
          <w:i w:val="false"/>
          <w:color w:val="000000"/>
          <w:sz w:val="28"/>
        </w:rPr>
        <w:t>№ 371</w:t>
      </w:r>
      <w:r>
        <w:rPr>
          <w:rFonts w:ascii="Times New Roman"/>
          <w:b w:val="false"/>
          <w:i w:val="false"/>
          <w:color w:val="ff0000"/>
          <w:sz w:val="28"/>
        </w:rPr>
        <w:t xml:space="preserve"> (вводится в действие c 01.04.2020).</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3. Данные Правила распространяются на лиц, постоянно проживающих в Алгинском районе.</w:t>
      </w:r>
    </w:p>
    <w:bookmarkEnd w:id="5"/>
    <w:bookmarkStart w:name="z11" w:id="6"/>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государственным учреждением "Алгинский районный отдел занятости и социальных программ" в порядке, определяемом настоящими Правилами.</w:t>
      </w:r>
    </w:p>
    <w:bookmarkEnd w:id="6"/>
    <w:bookmarkStart w:name="z12" w:id="7"/>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7"/>
    <w:bookmarkStart w:name="z13" w:id="8"/>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8"/>
    <w:bookmarkStart w:name="z14" w:id="9"/>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9"/>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инвалидов – второе воскресенье месяца октября.</w:t>
      </w:r>
    </w:p>
    <w:p>
      <w:pPr>
        <w:spacing w:after="0"/>
        <w:ind w:left="0"/>
        <w:jc w:val="both"/>
      </w:pPr>
      <w:r>
        <w:rPr>
          <w:rFonts w:ascii="Times New Roman"/>
          <w:b w:val="false"/>
          <w:i w:val="false"/>
          <w:color w:val="000000"/>
          <w:sz w:val="28"/>
        </w:rPr>
        <w:t>
      Участковые и специальные комиссии осуществляют свою деятельность на основании положений, утверждаемых областными МИО.</w:t>
      </w:r>
    </w:p>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Start w:name="z15" w:id="10"/>
    <w:p>
      <w:pPr>
        <w:spacing w:after="0"/>
        <w:ind w:left="0"/>
        <w:jc w:val="both"/>
      </w:pPr>
      <w:r>
        <w:rPr>
          <w:rFonts w:ascii="Times New Roman"/>
          <w:b w:val="false"/>
          <w:i w:val="false"/>
          <w:color w:val="000000"/>
          <w:sz w:val="28"/>
        </w:rPr>
        <w:t>
      8. Ежемесячная социальная помощь без учета дохода оказывается:</w:t>
      </w:r>
    </w:p>
    <w:bookmarkEnd w:id="10"/>
    <w:bookmarkStart w:name="z40" w:id="11"/>
    <w:p>
      <w:pPr>
        <w:spacing w:after="0"/>
        <w:ind w:left="0"/>
        <w:jc w:val="both"/>
      </w:pPr>
      <w:r>
        <w:rPr>
          <w:rFonts w:ascii="Times New Roman"/>
          <w:b w:val="false"/>
          <w:i w:val="false"/>
          <w:color w:val="000000"/>
          <w:sz w:val="28"/>
        </w:rPr>
        <w:t>
      1) участникам и инвалидам Великой Отечественной войны на коммунальные услуги, в размере 8 000 (восьми тысяч) тенге согласно списков, представленных уполномоченной организацией;</w:t>
      </w:r>
    </w:p>
    <w:bookmarkEnd w:id="11"/>
    <w:bookmarkStart w:name="z41" w:id="12"/>
    <w:p>
      <w:pPr>
        <w:spacing w:after="0"/>
        <w:ind w:left="0"/>
        <w:jc w:val="both"/>
      </w:pPr>
      <w:r>
        <w:rPr>
          <w:rFonts w:ascii="Times New Roman"/>
          <w:b w:val="false"/>
          <w:i w:val="false"/>
          <w:color w:val="000000"/>
          <w:sz w:val="28"/>
        </w:rPr>
        <w:t>
      2) родителям или законным представителям детей–инвалидов на возмещение затрат на обучение на дому детей-инвалидов, на одного ребенка – инвалида в размере 1 (одного) месячного расчетного показателя на период обучения, согласно списков, представленных государственным учреждением "Алгинский районный отдел образования";</w:t>
      </w:r>
    </w:p>
    <w:bookmarkEnd w:id="12"/>
    <w:bookmarkStart w:name="z42" w:id="13"/>
    <w:p>
      <w:pPr>
        <w:spacing w:after="0"/>
        <w:ind w:left="0"/>
        <w:jc w:val="both"/>
      </w:pPr>
      <w:r>
        <w:rPr>
          <w:rFonts w:ascii="Times New Roman"/>
          <w:b w:val="false"/>
          <w:i w:val="false"/>
          <w:color w:val="000000"/>
          <w:sz w:val="28"/>
        </w:rPr>
        <w:t>
      3) гражданам, страдающим онкологическими заболеваниями, инфицированным вирусом иммунодефицита человека и больным различной формой туберкулеза согласно списков государственного коммунального предприятия "Алгинская центральная районная больница" на праве хозяйственного ведения государственного учреждения "Управление здравоохранения Актюбинской области", предоставляемых ежемесячно на период амбулаторного лечения в пределах до шести месяцев в году, в размере 10 (десяти) месячных расчетных показателей;</w:t>
      </w:r>
    </w:p>
    <w:bookmarkEnd w:id="13"/>
    <w:bookmarkStart w:name="z43" w:id="14"/>
    <w:p>
      <w:pPr>
        <w:spacing w:after="0"/>
        <w:ind w:left="0"/>
        <w:jc w:val="both"/>
      </w:pPr>
      <w:r>
        <w:rPr>
          <w:rFonts w:ascii="Times New Roman"/>
          <w:b w:val="false"/>
          <w:i w:val="false"/>
          <w:color w:val="000000"/>
          <w:sz w:val="28"/>
        </w:rPr>
        <w:t>
      4) участникам и инвалидам Великой Отечественной войны, инвалидам I, II, III групп, детям-инвалидам до шестнадцати лет и сопровождающим их лицам для оплаты проезда на лечение по направлению государственного учреждения "Управление здравоохранения Актюбинской области" (далее – областное управление здравоохранения).</w:t>
      </w:r>
    </w:p>
    <w:bookmarkEnd w:id="14"/>
    <w:p>
      <w:pPr>
        <w:spacing w:after="0"/>
        <w:ind w:left="0"/>
        <w:jc w:val="both"/>
      </w:pPr>
      <w:r>
        <w:rPr>
          <w:rFonts w:ascii="Times New Roman"/>
          <w:b w:val="false"/>
          <w:i w:val="false"/>
          <w:color w:val="000000"/>
          <w:sz w:val="28"/>
        </w:rPr>
        <w:t>
      5) лицам, приравненным по льготам и гарантиям к участникам и инвалидам Великой Отечественной войны, другим категориям лиц, приравненным по льготам и гарантиям к участникам Великой Отечественной войны на коммунальные услуги в течение 7 месяцев отопительного сезона (с января по апрель, с октября по декабрь) в размере 3 500 (трех тысяч пятьсот) тенге.</w:t>
      </w:r>
    </w:p>
    <w:p>
      <w:pPr>
        <w:spacing w:after="0"/>
        <w:ind w:left="0"/>
        <w:jc w:val="both"/>
      </w:pPr>
      <w:r>
        <w:rPr>
          <w:rFonts w:ascii="Times New Roman"/>
          <w:b w:val="false"/>
          <w:i w:val="false"/>
          <w:color w:val="000000"/>
          <w:sz w:val="28"/>
        </w:rPr>
        <w:t>
      Социальная помощь оказывается в случае, если вышеназванные лица не находятся на полном государственном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решением Алгинского районного маслихата Актюбинской области от 18.12.2019 </w:t>
      </w:r>
      <w:r>
        <w:rPr>
          <w:rFonts w:ascii="Times New Roman"/>
          <w:b w:val="false"/>
          <w:i w:val="false"/>
          <w:color w:val="000000"/>
          <w:sz w:val="28"/>
        </w:rPr>
        <w:t>№ 320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В зависимости от наступившей трудной жизненной ситуации или убытка, понесенного в результате повреждения его имущества, устанавливаются следующие размеры единовременной социальной помощи:</w:t>
      </w:r>
    </w:p>
    <w:bookmarkEnd w:id="15"/>
    <w:p>
      <w:pPr>
        <w:spacing w:after="0"/>
        <w:ind w:left="0"/>
        <w:jc w:val="both"/>
      </w:pPr>
      <w:r>
        <w:rPr>
          <w:rFonts w:ascii="Times New Roman"/>
          <w:b w:val="false"/>
          <w:i w:val="false"/>
          <w:color w:val="000000"/>
          <w:sz w:val="28"/>
        </w:rPr>
        <w:t>
      1) участникам и инвалидам Великой Отечественной войны в пределах 150 000 (сто пятидесяти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пределах 100 000 (сто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пределах 80 000 (восьмидесяти тысяч) тенге;</w:t>
      </w:r>
    </w:p>
    <w:p>
      <w:pPr>
        <w:spacing w:after="0"/>
        <w:ind w:left="0"/>
        <w:jc w:val="both"/>
      </w:pPr>
      <w:r>
        <w:rPr>
          <w:rFonts w:ascii="Times New Roman"/>
          <w:b w:val="false"/>
          <w:i w:val="false"/>
          <w:color w:val="000000"/>
          <w:sz w:val="28"/>
        </w:rPr>
        <w:t>
      4) лицам, достигшим пенсионного возраста, в пределах 60 000 (шестидесяти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восемнадцати лет в пределах 60 000 (шестидесяти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пределах 50 000 (пятидесяти тысяч) тенге;</w:t>
      </w:r>
    </w:p>
    <w:p>
      <w:pPr>
        <w:spacing w:after="0"/>
        <w:ind w:left="0"/>
        <w:jc w:val="both"/>
      </w:pPr>
      <w:r>
        <w:rPr>
          <w:rFonts w:ascii="Times New Roman"/>
          <w:b w:val="false"/>
          <w:i w:val="false"/>
          <w:color w:val="000000"/>
          <w:sz w:val="28"/>
        </w:rPr>
        <w:t>
      7) многодетным семьям в пределах 140 000 (сто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пределах 60 000 (шестидесяти тысяч) тенге;</w:t>
      </w:r>
    </w:p>
    <w:p>
      <w:pPr>
        <w:spacing w:after="0"/>
        <w:ind w:left="0"/>
        <w:jc w:val="both"/>
      </w:pPr>
      <w:r>
        <w:rPr>
          <w:rFonts w:ascii="Times New Roman"/>
          <w:b w:val="false"/>
          <w:i w:val="false"/>
          <w:color w:val="000000"/>
          <w:sz w:val="28"/>
        </w:rPr>
        <w:t>
      9) малообеспеченным гражданам в пределах 140 000 (сто сорока тысяч) тенге;</w:t>
      </w:r>
    </w:p>
    <w:p>
      <w:pPr>
        <w:spacing w:after="0"/>
        <w:ind w:left="0"/>
        <w:jc w:val="both"/>
      </w:pPr>
      <w:r>
        <w:rPr>
          <w:rFonts w:ascii="Times New Roman"/>
          <w:b w:val="false"/>
          <w:i w:val="false"/>
          <w:color w:val="000000"/>
          <w:sz w:val="28"/>
        </w:rPr>
        <w:t>
      10) гражданам, страдающим онкологическими заболеваниями, инфицированным вирусом иммунодефицита человека и больным различной формой туберкулеза в пределах 80 000 (восьмидесяти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решением Алгинского районного маслихата Актюбинской области от 25.04.2019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10.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участников и инвалидов Великой Отечественной войны, которым социальная помощь оказывается без учета дохода).</w:t>
      </w:r>
    </w:p>
    <w:bookmarkEnd w:id="16"/>
    <w:p>
      <w:pPr>
        <w:spacing w:after="0"/>
        <w:ind w:left="0"/>
        <w:jc w:val="both"/>
      </w:pPr>
      <w:r>
        <w:rPr>
          <w:rFonts w:ascii="Times New Roman"/>
          <w:b w:val="false"/>
          <w:i w:val="false"/>
          <w:color w:val="000000"/>
          <w:sz w:val="28"/>
        </w:rPr>
        <w:t>
      При наступлении трудной жизненной ситуации, участникам и инвалидам Великой Отечественной войны социальная помощь оказывается без учета их дохода.</w:t>
      </w:r>
    </w:p>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 следующие:</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однократного размера прожиточного минимума для предоставления единовременной социальной помощи в связи с наступлением трудной жизненной ситуации.</w:t>
      </w:r>
    </w:p>
    <w:bookmarkStart w:name="z18" w:id="17"/>
    <w:p>
      <w:pPr>
        <w:spacing w:after="0"/>
        <w:ind w:left="0"/>
        <w:jc w:val="both"/>
      </w:pPr>
      <w:r>
        <w:rPr>
          <w:rFonts w:ascii="Times New Roman"/>
          <w:b w:val="false"/>
          <w:i w:val="false"/>
          <w:color w:val="000000"/>
          <w:sz w:val="28"/>
        </w:rPr>
        <w:t>
      11. Сроки обращения за социальной помощью при наступлении трудной жизненной ситуации вследствие стихийного бедствия или пожара:</w:t>
      </w:r>
    </w:p>
    <w:bookmarkEnd w:id="17"/>
    <w:p>
      <w:pPr>
        <w:spacing w:after="0"/>
        <w:ind w:left="0"/>
        <w:jc w:val="both"/>
      </w:pPr>
      <w:r>
        <w:rPr>
          <w:rFonts w:ascii="Times New Roman"/>
          <w:b w:val="false"/>
          <w:i w:val="false"/>
          <w:color w:val="000000"/>
          <w:sz w:val="28"/>
        </w:rPr>
        <w:t>
      не позднее шести месяцев с момента наступления соответствующей трудной жизненной ситуации.</w:t>
      </w:r>
    </w:p>
    <w:bookmarkStart w:name="z19" w:id="18"/>
    <w:p>
      <w:pPr>
        <w:spacing w:after="0"/>
        <w:ind w:left="0"/>
        <w:jc w:val="both"/>
      </w:pPr>
      <w:r>
        <w:rPr>
          <w:rFonts w:ascii="Times New Roman"/>
          <w:b w:val="false"/>
          <w:i w:val="false"/>
          <w:color w:val="000000"/>
          <w:sz w:val="28"/>
        </w:rPr>
        <w:t>
      12. Единовременная социальная помощь без учета дохода к памятным датам и праздничным дням оказывается:</w:t>
      </w:r>
    </w:p>
    <w:bookmarkEnd w:id="18"/>
    <w:p>
      <w:pPr>
        <w:spacing w:after="0"/>
        <w:ind w:left="0"/>
        <w:jc w:val="both"/>
      </w:pPr>
      <w:r>
        <w:rPr>
          <w:rFonts w:ascii="Times New Roman"/>
          <w:b w:val="false"/>
          <w:i w:val="false"/>
          <w:color w:val="000000"/>
          <w:sz w:val="28"/>
        </w:rPr>
        <w:t>
      ко Дню Победы;</w:t>
      </w:r>
    </w:p>
    <w:p>
      <w:pPr>
        <w:spacing w:after="0"/>
        <w:ind w:left="0"/>
        <w:jc w:val="both"/>
      </w:pPr>
      <w:r>
        <w:rPr>
          <w:rFonts w:ascii="Times New Roman"/>
          <w:b w:val="false"/>
          <w:i w:val="false"/>
          <w:color w:val="000000"/>
          <w:sz w:val="28"/>
        </w:rPr>
        <w:t>
      1) участникам и инвалидам Великой Отечественной войны в размере 500 000 (пятьсот тысяч) тенге;</w:t>
      </w:r>
    </w:p>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в размере 100 000 (ста тысяч) тенге;</w:t>
      </w:r>
    </w:p>
    <w:p>
      <w:pPr>
        <w:spacing w:after="0"/>
        <w:ind w:left="0"/>
        <w:jc w:val="both"/>
      </w:pPr>
      <w:r>
        <w:rPr>
          <w:rFonts w:ascii="Times New Roman"/>
          <w:b w:val="false"/>
          <w:i w:val="false"/>
          <w:color w:val="000000"/>
          <w:sz w:val="28"/>
        </w:rPr>
        <w:t>
      3) другим категориям лиц, приравненным по льготам и гарантиям к участникам Великой Отечественной войны, в размере 30 000 (тридцати тысяч) тенге;</w:t>
      </w:r>
    </w:p>
    <w:p>
      <w:pPr>
        <w:spacing w:after="0"/>
        <w:ind w:left="0"/>
        <w:jc w:val="both"/>
      </w:pPr>
      <w:r>
        <w:rPr>
          <w:rFonts w:ascii="Times New Roman"/>
          <w:b w:val="false"/>
          <w:i w:val="false"/>
          <w:color w:val="000000"/>
          <w:sz w:val="28"/>
        </w:rPr>
        <w:t>
      4) гражданам, трудившимся в тылу и проходившим воинскую службу не менее шести месяцев в период с 22 июня 1941 года по 9 мая 1945 года, получающим специальное государственное пособие, в размере 30 000 (тридцати тысяч) тенге;</w:t>
      </w:r>
    </w:p>
    <w:p>
      <w:pPr>
        <w:spacing w:after="0"/>
        <w:ind w:left="0"/>
        <w:jc w:val="both"/>
      </w:pPr>
      <w:r>
        <w:rPr>
          <w:rFonts w:ascii="Times New Roman"/>
          <w:b w:val="false"/>
          <w:i w:val="false"/>
          <w:color w:val="000000"/>
          <w:sz w:val="28"/>
        </w:rPr>
        <w:t>
      5) женам (мужьям) умерших участников Великой Отечественной Войны, не признававшихся инвалидами, не вступившим в повторный брак, в размере 30 000 (тридцати тысяч) тенге;</w:t>
      </w:r>
    </w:p>
    <w:p>
      <w:pPr>
        <w:spacing w:after="0"/>
        <w:ind w:left="0"/>
        <w:jc w:val="both"/>
      </w:pPr>
      <w:r>
        <w:rPr>
          <w:rFonts w:ascii="Times New Roman"/>
          <w:b w:val="false"/>
          <w:i w:val="false"/>
          <w:color w:val="000000"/>
          <w:sz w:val="28"/>
        </w:rPr>
        <w:t>
      6) женам умерших войнов-афганцев, не вступившим в повторный брак, в размере 25 000 (двадцати пяти тысяч) тенге;</w:t>
      </w:r>
    </w:p>
    <w:p>
      <w:pPr>
        <w:spacing w:after="0"/>
        <w:ind w:left="0"/>
        <w:jc w:val="both"/>
      </w:pPr>
      <w:r>
        <w:rPr>
          <w:rFonts w:ascii="Times New Roman"/>
          <w:b w:val="false"/>
          <w:i w:val="false"/>
          <w:color w:val="000000"/>
          <w:sz w:val="28"/>
        </w:rPr>
        <w:t>
      7) ко Дню инвалидов – инвалидам, получающим государственные социальные пособия, в размере 30 000 (тридцати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решением Алгинского районного маслихата Актюбинской области от 18.12.2019 </w:t>
      </w:r>
      <w:r>
        <w:rPr>
          <w:rFonts w:ascii="Times New Roman"/>
          <w:b w:val="false"/>
          <w:i w:val="false"/>
          <w:color w:val="000000"/>
          <w:sz w:val="28"/>
        </w:rPr>
        <w:t>№ 320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19"/>
    <w:p>
      <w:pPr>
        <w:spacing w:after="0"/>
        <w:ind w:left="0"/>
        <w:jc w:val="both"/>
      </w:pPr>
      <w:r>
        <w:rPr>
          <w:rFonts w:ascii="Times New Roman"/>
          <w:b w:val="false"/>
          <w:i w:val="false"/>
          <w:color w:val="000000"/>
          <w:sz w:val="28"/>
        </w:rPr>
        <w:t>
      12-1. Единовременная социальная помощь предоставляется при введении чрезвычайного положения на территории Республики Казахстан в размере 20 000 (двадцати тысяч) тенге на одного человека без учета дохода и только по одной категории:</w:t>
      </w:r>
    </w:p>
    <w:bookmarkEnd w:id="19"/>
    <w:p>
      <w:pPr>
        <w:spacing w:after="0"/>
        <w:ind w:left="0"/>
        <w:jc w:val="both"/>
      </w:pPr>
      <w:r>
        <w:rPr>
          <w:rFonts w:ascii="Times New Roman"/>
          <w:b w:val="false"/>
          <w:i w:val="false"/>
          <w:color w:val="000000"/>
          <w:sz w:val="28"/>
        </w:rPr>
        <w:t>
      1) инвалидам первой, второй и третьей группы, детям-инвалидам до шестнадцати лет, родителям, воспитывающим ребенка инвалида согласно спискам предоставленным уполномоченной организации;</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различной формой туберкулеза получающим амбулаторное лечение, согласно спискам государственного коммунального предприятия "Алгинская центральная районная больница" на праве хозяйственного ведения государственного учреждения "Управление здравоохранения Актюбинской области";</w:t>
      </w:r>
    </w:p>
    <w:p>
      <w:pPr>
        <w:spacing w:after="0"/>
        <w:ind w:left="0"/>
        <w:jc w:val="both"/>
      </w:pPr>
      <w:r>
        <w:rPr>
          <w:rFonts w:ascii="Times New Roman"/>
          <w:b w:val="false"/>
          <w:i w:val="false"/>
          <w:color w:val="000000"/>
          <w:sz w:val="28"/>
        </w:rPr>
        <w:t>
      3) одиноко проживающим престарелым гражданам обслуживаемым социальными работниками уполномоченного органа;</w:t>
      </w:r>
    </w:p>
    <w:p>
      <w:pPr>
        <w:spacing w:after="0"/>
        <w:ind w:left="0"/>
        <w:jc w:val="both"/>
      </w:pPr>
      <w:r>
        <w:rPr>
          <w:rFonts w:ascii="Times New Roman"/>
          <w:b w:val="false"/>
          <w:i w:val="false"/>
          <w:color w:val="000000"/>
          <w:sz w:val="28"/>
        </w:rPr>
        <w:t>
      4) малообеспеченным семьям, не получающим адресную социальную помощь, доходы которых на каждого члена семьи не превышают 1 (одно) кратного размера прожиточного минимума по Актюбинской области, согласно спискам предоставленным акимами городского и сельских округов, утвержденных специальной районной комиссии.</w:t>
      </w:r>
    </w:p>
    <w:p>
      <w:pPr>
        <w:spacing w:after="0"/>
        <w:ind w:left="0"/>
        <w:jc w:val="both"/>
      </w:pPr>
      <w:r>
        <w:rPr>
          <w:rFonts w:ascii="Times New Roman"/>
          <w:b w:val="false"/>
          <w:i w:val="false"/>
          <w:color w:val="000000"/>
          <w:sz w:val="28"/>
        </w:rPr>
        <w:t>
      Социальная помощь оказывается без предъявления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решением Алгинского районного маслихата Актюбинской области от 09.04.2020 </w:t>
      </w:r>
      <w:r>
        <w:rPr>
          <w:rFonts w:ascii="Times New Roman"/>
          <w:b w:val="false"/>
          <w:i w:val="false"/>
          <w:color w:val="000000"/>
          <w:sz w:val="28"/>
        </w:rPr>
        <w:t>№ 371</w:t>
      </w:r>
      <w:r>
        <w:rPr>
          <w:rFonts w:ascii="Times New Roman"/>
          <w:b w:val="false"/>
          <w:i w:val="false"/>
          <w:color w:val="ff0000"/>
          <w:sz w:val="28"/>
        </w:rPr>
        <w:t xml:space="preserve"> (вводится в действие c 01.04.2020).</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0"/>
    <w:p>
      <w:pPr>
        <w:spacing w:after="0"/>
        <w:ind w:left="0"/>
        <w:jc w:val="left"/>
      </w:pPr>
      <w:r>
        <w:rPr>
          <w:rFonts w:ascii="Times New Roman"/>
          <w:b/>
          <w:i w:val="false"/>
          <w:color w:val="000000"/>
        </w:rPr>
        <w:t xml:space="preserve"> 3. Порядок оказания социальной помощи</w:t>
      </w:r>
    </w:p>
    <w:bookmarkStart w:name="z21" w:id="21"/>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спискам, утверждаемым акиматом Алгинского района по представлению уполномоченной организации либо иных организаций без истребования заявлений от получателей</w:t>
      </w:r>
    </w:p>
    <w:bookmarkEnd w:id="21"/>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датам и праздничным дням оказывается один вид социальной помощи (более высокий по размеру).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Алгинского районного маслихата Актюбинской области от 25.04.2019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p>
    <w:bookmarkEnd w:id="22"/>
    <w:p>
      <w:pPr>
        <w:spacing w:after="0"/>
        <w:ind w:left="0"/>
        <w:jc w:val="both"/>
      </w:pPr>
      <w:r>
        <w:rPr>
          <w:rFonts w:ascii="Times New Roman"/>
          <w:b w:val="false"/>
          <w:i w:val="false"/>
          <w:color w:val="000000"/>
          <w:sz w:val="28"/>
        </w:rPr>
        <w:t>
      1) документ, удостоверяющий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решением Алгинского районного маслихата Актюбинской области от 18.12.2019 </w:t>
      </w:r>
      <w:r>
        <w:rPr>
          <w:rFonts w:ascii="Times New Roman"/>
          <w:b w:val="false"/>
          <w:i w:val="false"/>
          <w:color w:val="000000"/>
          <w:sz w:val="28"/>
        </w:rPr>
        <w:t>№ 320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сведения о доходах лица (членов семьи);</w:t>
      </w:r>
    </w:p>
    <w:p>
      <w:pPr>
        <w:spacing w:after="0"/>
        <w:ind w:left="0"/>
        <w:jc w:val="both"/>
      </w:pPr>
      <w:r>
        <w:rPr>
          <w:rFonts w:ascii="Times New Roman"/>
          <w:b w:val="false"/>
          <w:i w:val="false"/>
          <w:color w:val="000000"/>
          <w:sz w:val="28"/>
        </w:rPr>
        <w:t>
      5) акт или документ, подтверждающий наступление трудной жизненной ситуации.</w:t>
      </w:r>
    </w:p>
    <w:bookmarkStart w:name="z23" w:id="23"/>
    <w:p>
      <w:pPr>
        <w:spacing w:after="0"/>
        <w:ind w:left="0"/>
        <w:jc w:val="both"/>
      </w:pPr>
      <w:r>
        <w:rPr>
          <w:rFonts w:ascii="Times New Roman"/>
          <w:b w:val="false"/>
          <w:i w:val="false"/>
          <w:color w:val="000000"/>
          <w:sz w:val="28"/>
        </w:rPr>
        <w:t xml:space="preserve">
      16. Ежемесячная социальная помощь лицам,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8 настоящих Правил, оказывается без истребования заявлений от получателей,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8 представляют следующие документы:</w:t>
      </w:r>
    </w:p>
    <w:bookmarkEnd w:id="23"/>
    <w:p>
      <w:pPr>
        <w:spacing w:after="0"/>
        <w:ind w:left="0"/>
        <w:jc w:val="both"/>
      </w:pPr>
      <w:r>
        <w:rPr>
          <w:rFonts w:ascii="Times New Roman"/>
          <w:b w:val="false"/>
          <w:i w:val="false"/>
          <w:color w:val="000000"/>
          <w:sz w:val="28"/>
        </w:rPr>
        <w:t>
      1) заявление;</w:t>
      </w:r>
    </w:p>
    <w:p>
      <w:pPr>
        <w:spacing w:after="0"/>
        <w:ind w:left="0"/>
        <w:jc w:val="both"/>
      </w:pPr>
      <w:r>
        <w:rPr>
          <w:rFonts w:ascii="Times New Roman"/>
          <w:b w:val="false"/>
          <w:i w:val="false"/>
          <w:color w:val="000000"/>
          <w:sz w:val="28"/>
        </w:rPr>
        <w:t>
      2) копия удостоверения личности;</w:t>
      </w:r>
    </w:p>
    <w:p>
      <w:pPr>
        <w:spacing w:after="0"/>
        <w:ind w:left="0"/>
        <w:jc w:val="both"/>
      </w:pPr>
      <w:r>
        <w:rPr>
          <w:rFonts w:ascii="Times New Roman"/>
          <w:b w:val="false"/>
          <w:i w:val="false"/>
          <w:color w:val="000000"/>
          <w:sz w:val="28"/>
        </w:rPr>
        <w:t>
      3) направление на лечение установленного образца, выданное областным управлением здравоохранения;</w:t>
      </w:r>
    </w:p>
    <w:p>
      <w:pPr>
        <w:spacing w:after="0"/>
        <w:ind w:left="0"/>
        <w:jc w:val="both"/>
      </w:pPr>
      <w:r>
        <w:rPr>
          <w:rFonts w:ascii="Times New Roman"/>
          <w:b w:val="false"/>
          <w:i w:val="false"/>
          <w:color w:val="000000"/>
          <w:sz w:val="28"/>
        </w:rPr>
        <w:t xml:space="preserve">
      4) копия удостоверения, подтверждающего принадлежность к категориям граждан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8;</w:t>
      </w:r>
    </w:p>
    <w:p>
      <w:pPr>
        <w:spacing w:after="0"/>
        <w:ind w:left="0"/>
        <w:jc w:val="both"/>
      </w:pPr>
      <w:r>
        <w:rPr>
          <w:rFonts w:ascii="Times New Roman"/>
          <w:b w:val="false"/>
          <w:i w:val="false"/>
          <w:color w:val="000000"/>
          <w:sz w:val="28"/>
        </w:rPr>
        <w:t>
      5) билеты, подтверждающие факт проезда.</w:t>
      </w:r>
    </w:p>
    <w:bookmarkStart w:name="z24" w:id="24"/>
    <w:p>
      <w:pPr>
        <w:spacing w:after="0"/>
        <w:ind w:left="0"/>
        <w:jc w:val="both"/>
      </w:pPr>
      <w:r>
        <w:rPr>
          <w:rFonts w:ascii="Times New Roman"/>
          <w:b w:val="false"/>
          <w:i w:val="false"/>
          <w:color w:val="000000"/>
          <w:sz w:val="28"/>
        </w:rPr>
        <w:t>
      17. Документы представляются в подлинниках и копиях для сверки, после чего подлинники документов возвращаются заявителю.</w:t>
      </w:r>
    </w:p>
    <w:bookmarkEnd w:id="24"/>
    <w:bookmarkStart w:name="z25" w:id="25"/>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или аким города,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p>
    <w:bookmarkEnd w:id="25"/>
    <w:bookmarkStart w:name="z26" w:id="26"/>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города, сельского округа.</w:t>
      </w:r>
    </w:p>
    <w:bookmarkEnd w:id="26"/>
    <w:p>
      <w:pPr>
        <w:spacing w:after="0"/>
        <w:ind w:left="0"/>
        <w:jc w:val="both"/>
      </w:pPr>
      <w:r>
        <w:rPr>
          <w:rFonts w:ascii="Times New Roman"/>
          <w:b w:val="false"/>
          <w:i w:val="false"/>
          <w:color w:val="000000"/>
          <w:sz w:val="28"/>
        </w:rPr>
        <w:t>
      Аким города,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Start w:name="z27" w:id="27"/>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27"/>
    <w:bookmarkStart w:name="z28" w:id="28"/>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28"/>
    <w:bookmarkStart w:name="z29" w:id="29"/>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или акима города, сельского округа для получения социальной помощи при наступлении трудной жизненной ситуации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29"/>
    <w:bookmarkStart w:name="z30" w:id="30"/>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0"/>
    <w:bookmarkStart w:name="z31" w:id="31"/>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города, сельского округа.</w:t>
      </w:r>
    </w:p>
    <w:bookmarkStart w:name="z44" w:id="32"/>
    <w:p>
      <w:pPr>
        <w:spacing w:after="0"/>
        <w:ind w:left="0"/>
        <w:jc w:val="both"/>
      </w:pPr>
      <w:r>
        <w:rPr>
          <w:rFonts w:ascii="Times New Roman"/>
          <w:b w:val="false"/>
          <w:i w:val="false"/>
          <w:color w:val="000000"/>
          <w:sz w:val="28"/>
        </w:rPr>
        <w:t>
      24-1.Уполномоченный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решением Алгинского районного маслихата Актюбинской области от 27.03.2020 </w:t>
      </w:r>
      <w:r>
        <w:rPr>
          <w:rFonts w:ascii="Times New Roman"/>
          <w:b w:val="false"/>
          <w:i w:val="false"/>
          <w:color w:val="000000"/>
          <w:sz w:val="28"/>
        </w:rPr>
        <w:t>№ 352</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25. Отказ в оказании социальной помощи осуществляется в случаях:</w:t>
      </w:r>
    </w:p>
    <w:bookmarkEnd w:id="33"/>
    <w:p>
      <w:pPr>
        <w:spacing w:after="0"/>
        <w:ind w:left="0"/>
        <w:jc w:val="both"/>
      </w:pPr>
      <w:r>
        <w:rPr>
          <w:rFonts w:ascii="Times New Roman"/>
          <w:b w:val="false"/>
          <w:i w:val="false"/>
          <w:color w:val="000000"/>
          <w:sz w:val="28"/>
        </w:rPr>
        <w:t>
      1) выявления недостоверных сведений, представленных заявителем;</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маслихатом Алгинского района, порога для оказания социальной помощи.</w:t>
      </w:r>
    </w:p>
    <w:bookmarkStart w:name="z33" w:id="34"/>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3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Start w:name="z34" w:id="35"/>
    <w:p>
      <w:pPr>
        <w:spacing w:after="0"/>
        <w:ind w:left="0"/>
        <w:jc w:val="both"/>
      </w:pPr>
      <w:r>
        <w:rPr>
          <w:rFonts w:ascii="Times New Roman"/>
          <w:b w:val="false"/>
          <w:i w:val="false"/>
          <w:color w:val="000000"/>
          <w:sz w:val="28"/>
        </w:rPr>
        <w:t>
      27. Социальная помощь прекращается в следующих случаях:</w:t>
      </w:r>
    </w:p>
    <w:bookmarkEnd w:id="35"/>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Алгинского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 – 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35" w:id="36"/>
    <w:p>
      <w:pPr>
        <w:spacing w:after="0"/>
        <w:ind w:left="0"/>
        <w:jc w:val="both"/>
      </w:pPr>
      <w:r>
        <w:rPr>
          <w:rFonts w:ascii="Times New Roman"/>
          <w:b w:val="false"/>
          <w:i w:val="false"/>
          <w:color w:val="000000"/>
          <w:sz w:val="28"/>
        </w:rPr>
        <w:t>
      28.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 Излишне выплаченные суммы подлежат возврату в добровольном порядке, а в случае отказа – в судебном порядке.</w:t>
      </w:r>
    </w:p>
    <w:bookmarkEnd w:id="36"/>
    <w:p>
      <w:pPr>
        <w:spacing w:after="0"/>
        <w:ind w:left="0"/>
        <w:jc w:val="left"/>
      </w:pPr>
      <w:r>
        <w:rPr>
          <w:rFonts w:ascii="Times New Roman"/>
          <w:b/>
          <w:i w:val="false"/>
          <w:color w:val="000000"/>
        </w:rPr>
        <w:t xml:space="preserve"> 5. Заключительное положение</w:t>
      </w:r>
    </w:p>
    <w:bookmarkStart w:name="z36" w:id="37"/>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both"/>
      </w:pPr>
      <w:r>
        <w:rPr>
          <w:rFonts w:ascii="Times New Roman"/>
          <w:b w:val="false"/>
          <w:i w:val="false"/>
          <w:color w:val="000000"/>
          <w:sz w:val="28"/>
        </w:rPr>
        <w:t>
      Регистрационный номер семьи _____________________</w:t>
      </w:r>
    </w:p>
    <w:p>
      <w:pPr>
        <w:spacing w:after="0"/>
        <w:ind w:left="0"/>
        <w:jc w:val="left"/>
      </w:pPr>
      <w:r>
        <w:rPr>
          <w:rFonts w:ascii="Times New Roman"/>
          <w:b/>
          <w:i w:val="false"/>
          <w:color w:val="000000"/>
        </w:rPr>
        <w:t xml:space="preserve"> Сведения о составе семьи заявителя</w:t>
      </w:r>
    </w:p>
    <w:p>
      <w:pPr>
        <w:spacing w:after="0"/>
        <w:ind w:left="0"/>
        <w:jc w:val="both"/>
      </w:pPr>
      <w:r>
        <w:rPr>
          <w:rFonts w:ascii="Times New Roman"/>
          <w:b w:val="false"/>
          <w:i w:val="false"/>
          <w:color w:val="000000"/>
          <w:sz w:val="28"/>
        </w:rPr>
        <w:t>
      ________________________________             ___________________________</w:t>
      </w:r>
    </w:p>
    <w:p>
      <w:pPr>
        <w:spacing w:after="0"/>
        <w:ind w:left="0"/>
        <w:jc w:val="both"/>
      </w:pP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 уполномоченного заверять сведения о составе семьи 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p>
      <w:pPr>
        <w:spacing w:after="0"/>
        <w:ind w:left="0"/>
        <w:jc w:val="both"/>
      </w:pPr>
      <w:r>
        <w:rPr>
          <w:rFonts w:ascii="Times New Roman"/>
          <w:b w:val="false"/>
          <w:i w:val="false"/>
          <w:color w:val="000000"/>
          <w:sz w:val="28"/>
        </w:rPr>
        <w:t>
      от "___" ________ 20___г</w:t>
      </w:r>
    </w:p>
    <w:p>
      <w:pPr>
        <w:spacing w:after="0"/>
        <w:ind w:left="0"/>
        <w:jc w:val="both"/>
      </w:pPr>
      <w:r>
        <w:rPr>
          <w:rFonts w:ascii="Times New Roman"/>
          <w:b w:val="false"/>
          <w:i w:val="false"/>
          <w:color w:val="000000"/>
          <w:sz w:val="28"/>
        </w:rPr>
        <w:t>
      (населенный пункт) ____________________</w:t>
      </w:r>
    </w:p>
    <w:p>
      <w:pPr>
        <w:spacing w:after="0"/>
        <w:ind w:left="0"/>
        <w:jc w:val="both"/>
      </w:pPr>
      <w:r>
        <w:rPr>
          <w:rFonts w:ascii="Times New Roman"/>
          <w:b w:val="false"/>
          <w:i w:val="false"/>
          <w:color w:val="000000"/>
          <w:sz w:val="28"/>
        </w:rPr>
        <w:t>
      1. Ф. И. О. заявителя ______________________________</w:t>
      </w:r>
    </w:p>
    <w:p>
      <w:pPr>
        <w:spacing w:after="0"/>
        <w:ind w:left="0"/>
        <w:jc w:val="both"/>
      </w:pPr>
      <w:r>
        <w:rPr>
          <w:rFonts w:ascii="Times New Roman"/>
          <w:b w:val="false"/>
          <w:i w:val="false"/>
          <w:color w:val="000000"/>
          <w:sz w:val="28"/>
        </w:rPr>
        <w:t>
      2. Адрес места жительства _______________________________________</w:t>
      </w:r>
    </w:p>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Состав семьи (учитываются фактически проживающие в семье) ___человек, в том числе: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1104"/>
        <w:gridCol w:w="623"/>
        <w:gridCol w:w="1104"/>
        <w:gridCol w:w="1982"/>
        <w:gridCol w:w="623"/>
        <w:gridCol w:w="5107"/>
        <w:gridCol w:w="86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трудоспособных _________ человек.</w:t>
      </w:r>
    </w:p>
    <w:p>
      <w:pPr>
        <w:spacing w:after="0"/>
        <w:ind w:left="0"/>
        <w:jc w:val="both"/>
      </w:pPr>
      <w:r>
        <w:rPr>
          <w:rFonts w:ascii="Times New Roman"/>
          <w:b w:val="false"/>
          <w:i w:val="false"/>
          <w:color w:val="000000"/>
          <w:sz w:val="28"/>
        </w:rPr>
        <w:t>
      Зарегистрированы в качестве безработного в органах занятости ______ человек.</w:t>
      </w:r>
    </w:p>
    <w:p>
      <w:pPr>
        <w:spacing w:after="0"/>
        <w:ind w:left="0"/>
        <w:jc w:val="both"/>
      </w:pPr>
      <w:r>
        <w:rPr>
          <w:rFonts w:ascii="Times New Roman"/>
          <w:b w:val="false"/>
          <w:i w:val="false"/>
          <w:color w:val="000000"/>
          <w:sz w:val="28"/>
        </w:rPr>
        <w:t>
      Количество детей: _________</w:t>
      </w:r>
    </w:p>
    <w:p>
      <w:pPr>
        <w:spacing w:after="0"/>
        <w:ind w:left="0"/>
        <w:jc w:val="both"/>
      </w:pPr>
      <w:r>
        <w:rPr>
          <w:rFonts w:ascii="Times New Roman"/>
          <w:b w:val="false"/>
          <w:i w:val="false"/>
          <w:color w:val="000000"/>
          <w:sz w:val="28"/>
        </w:rPr>
        <w:t>
      обучающихся в высших и средних учебных заведениях на платной основе _____человек, стоимость обучения в год ___ тенге.</w:t>
      </w:r>
    </w:p>
    <w:p>
      <w:pPr>
        <w:spacing w:after="0"/>
        <w:ind w:left="0"/>
        <w:jc w:val="both"/>
      </w:pPr>
      <w:r>
        <w:rPr>
          <w:rFonts w:ascii="Times New Roman"/>
          <w:b w:val="false"/>
          <w:i w:val="false"/>
          <w:color w:val="000000"/>
          <w:sz w:val="28"/>
        </w:rPr>
        <w:t>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Расходы на содержание жилья: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Доходы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3741"/>
        <w:gridCol w:w="563"/>
        <w:gridCol w:w="721"/>
        <w:gridCol w:w="1284"/>
        <w:gridCol w:w="5186"/>
      </w:tblGrid>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членов семьи (в т.ч. заявителя), имеющих доход</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5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Наличие:</w:t>
      </w:r>
    </w:p>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 от его эксплуатации)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 иного жилья, кроме</w:t>
      </w:r>
    </w:p>
    <w:p>
      <w:pPr>
        <w:spacing w:after="0"/>
        <w:ind w:left="0"/>
        <w:jc w:val="both"/>
      </w:pPr>
      <w:r>
        <w:rPr>
          <w:rFonts w:ascii="Times New Roman"/>
          <w:b w:val="false"/>
          <w:i w:val="false"/>
          <w:color w:val="000000"/>
          <w:sz w:val="28"/>
        </w:rPr>
        <w:t>
      занимаемого в настоящее время, (заявленные доходы от его эксплуатации)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7. Сведения о ранее полученной помощи (форма, сумма, источник):</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Иные доходы семьи (форма, сумма, источник):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Обеспеченность детей школьными принадлежностями, одеждой, обувью:</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10. Санитарно-эпидемиологические условия проживания: 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xml:space="preserve">
      Члены комиссии: </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_________________________             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ознакомлен(а):______________________________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_____________________________________</w:t>
      </w:r>
    </w:p>
    <w:p>
      <w:pPr>
        <w:spacing w:after="0"/>
        <w:ind w:left="0"/>
        <w:jc w:val="both"/>
      </w:pPr>
      <w:r>
        <w:rPr>
          <w:rFonts w:ascii="Times New Roman"/>
          <w:b w:val="false"/>
          <w:i w:val="false"/>
          <w:color w:val="000000"/>
          <w:sz w:val="28"/>
        </w:rPr>
        <w:t>
      Ф.И.О. и подпись заявителя (или одного из членов семьи), дата_____________________________________________________________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Алгинском районе</w:t>
            </w:r>
          </w:p>
        </w:tc>
      </w:tr>
    </w:tbl>
    <w:p>
      <w:pPr>
        <w:spacing w:after="0"/>
        <w:ind w:left="0"/>
        <w:jc w:val="left"/>
      </w:pPr>
      <w:r>
        <w:rPr>
          <w:rFonts w:ascii="Times New Roman"/>
          <w:b/>
          <w:i w:val="false"/>
          <w:color w:val="000000"/>
        </w:rPr>
        <w:t xml:space="preserve"> Заключение участковой комиссии №__</w:t>
      </w:r>
    </w:p>
    <w:p>
      <w:pPr>
        <w:spacing w:after="0"/>
        <w:ind w:left="0"/>
        <w:jc w:val="both"/>
      </w:pPr>
      <w:r>
        <w:rPr>
          <w:rFonts w:ascii="Times New Roman"/>
          <w:b w:val="false"/>
          <w:i w:val="false"/>
          <w:color w:val="000000"/>
          <w:sz w:val="28"/>
        </w:rPr>
        <w:t>
      "___" ____________ 20__ г.</w:t>
      </w:r>
    </w:p>
    <w:p>
      <w:pPr>
        <w:spacing w:after="0"/>
        <w:ind w:left="0"/>
        <w:jc w:val="both"/>
      </w:pPr>
      <w:r>
        <w:rPr>
          <w:rFonts w:ascii="Times New Roman"/>
          <w:b w:val="false"/>
          <w:i w:val="false"/>
          <w:color w:val="000000"/>
          <w:sz w:val="28"/>
        </w:rPr>
        <w:t>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(фамилия, имя, отчество заявителя)</w:t>
      </w:r>
    </w:p>
    <w:p>
      <w:pPr>
        <w:spacing w:after="0"/>
        <w:ind w:left="0"/>
        <w:jc w:val="both"/>
      </w:pPr>
      <w:r>
        <w:rPr>
          <w:rFonts w:ascii="Times New Roman"/>
          <w:b w:val="false"/>
          <w:i w:val="false"/>
          <w:color w:val="000000"/>
          <w:sz w:val="28"/>
        </w:rPr>
        <w:t>
      на основании представленных документов и результатов обследования материального положения заявителя (семьи) выносит заключение о</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(необходимости, отсутствии необходимости)</w:t>
      </w:r>
    </w:p>
    <w:p>
      <w:pPr>
        <w:spacing w:after="0"/>
        <w:ind w:left="0"/>
        <w:jc w:val="both"/>
      </w:pPr>
      <w:r>
        <w:rPr>
          <w:rFonts w:ascii="Times New Roman"/>
          <w:b w:val="false"/>
          <w:i w:val="false"/>
          <w:color w:val="000000"/>
          <w:sz w:val="28"/>
        </w:rPr>
        <w:t>
      предоставления лицу (семье) социальной помощи с наступлением трудной жизненной ситуации</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Члены комиссии:</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____________________ ______________________</w:t>
      </w:r>
    </w:p>
    <w:p>
      <w:pPr>
        <w:spacing w:after="0"/>
        <w:ind w:left="0"/>
        <w:jc w:val="both"/>
      </w:pP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Заключение с прилагаемыми документами</w:t>
      </w:r>
    </w:p>
    <w:p>
      <w:pPr>
        <w:spacing w:after="0"/>
        <w:ind w:left="0"/>
        <w:jc w:val="both"/>
      </w:pPr>
      <w:r>
        <w:rPr>
          <w:rFonts w:ascii="Times New Roman"/>
          <w:b w:val="false"/>
          <w:i w:val="false"/>
          <w:color w:val="000000"/>
          <w:sz w:val="28"/>
        </w:rPr>
        <w:t>
      в количестве _____ штук</w:t>
      </w:r>
    </w:p>
    <w:p>
      <w:pPr>
        <w:spacing w:after="0"/>
        <w:ind w:left="0"/>
        <w:jc w:val="both"/>
      </w:pPr>
      <w:r>
        <w:rPr>
          <w:rFonts w:ascii="Times New Roman"/>
          <w:b w:val="false"/>
          <w:i w:val="false"/>
          <w:color w:val="000000"/>
          <w:sz w:val="28"/>
        </w:rPr>
        <w:t>
      принято "_____" ___________ 20__ г.</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должность, подпись работника, акима поселка, села, сельского округа или уполномоченного органа,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