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b8c5" w14:textId="0f7b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апреля 2016 года № 15. Зарегистрировано Департаментом юстиции Актюбинской области 12 мая 2016 года № 4923. Утратило силу решением Алгинского районного маслихата Актюбинской области от 17 июня 2020 года № 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Алгинском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12 апреля 2016 года № 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Алгинском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Алгинского районного маслихата Актюбинской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проведения митингов и собраний: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городского парка города Алга, расположенного по улице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"Вечного огня" улицы Жәдігер, до Дома культуры с поворотом направо на площадь городского парка города Алга, расположенного по улице Жеңіс.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с целями, указанными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