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b8c5" w14:textId="0f7b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Алгинском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12 апреля 2016 года № 15. Зарегистрировано Департаментом юстиции Актюбинской области 12 мая 2016 года № 4923. Утратило силу решением Алгинского районного маслихата Актюбинской области от 17 июня 2020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Алгинском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12 апреля 2016 года № 15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Алгинском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Алгинского районного маслихата Актюбинской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проведения митингов и собраний: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городского парка города Алга, расположенного по улице Жеңіс.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площади "Вечного огня" улицы Жәдігер, до Дома культуры с поворотом направо на площадь городского парка города Алга, расположенного по улице Жеңіс.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 и участникам мероприятия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 Республики Казахстан, законов и иных нормативных актов Республики Казахстан, либо их проведение угрожает общественному порядку и безопасности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состоянии алкогольного и наркотического опьянения.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Пикеты проводятся в соответствии с целями, указанными в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пикетировании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продолжения пикета в иной форме (митинг/собрание/шествие) необходимо получение в установленном порядке разрешение местного исполнительного органа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