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5e16" w14:textId="17d5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декабря 2016 года № 526. Зарегистрировано Департаментом юстиции Актюбинской области 5 января 2017 года № 5192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2016 года № 526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26 июля 2004 года № 202 "О запрете рубок главного пользования в хвойных и саксауловых насаждениях на участках государственного лесного фонда и мерах по их сохранению" (зарегистрированное в Реестре государственной регистрации нормативных правовых актов № 2904, опубликованное 9 сентября 2004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ноября 2012 года № 398 "О внесении изменений в постанволение акимата области от 26 июля 2004 года № 202 "О запрете рубок главного пользования в хвойных и саксауловых насаждениях на участках государственного лесного фонда и мерах по их сохранению" (зарегистрированное в Реестре государственной регистрации нормативных правовых актов № 3470, опубликованное 27 декабря 2012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2014 года № 57 "О внесении изменений в постановление акимата области от 26 июля 2004 года № 202 "О запрете рубок главного пользования в хвойных и саксауловых насаждениях на участках государственного лесного фонда и мерах по их сохранению" (зарегистрированное в Реестре государственной регистрации нормативных правовых актов № 3833, опубликованное 8 апреля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2015 года № 163 "О запрещении пребывания физических лиц на территории государственного лесного фонда в период высокой пожарной опасности в лесу" (зарегистрированное в Реестре государственной регистрации нормативных правовых актов № 4351, опубликованное 23 июня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июля 2016 года № 290 "О запрещении пребывания физических лиц на территории государственного лесного фонда в период высокой пожарной опасности в лесу" (зарегистрированное в Реестре государственной регистрации нормативных правовых актов № 5028, опубликованное 10-11 августа 2016 года в газетах "Актюбинский вестник" и "Ақтөбе").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