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4b75" w14:textId="5f54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0 апреля 2009 года № 127 "Об установлении водоохранных зон и полос реки Илек и ее прито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декабря 2016 года № 536. Зарегистрировано Департаментом юстиции Актюбинской области 29 декабря 2016 года № 5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апреля 2009 года № 127 "Об установлении водоохранных зон и полос реки Илек и ее притоков" (зарегистрированное в Реестре государственной регистрации нормативных правовых актов № 3294, опубликованное 2 июня 2009 года в газетах "Ақтөбе" и 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зарегистрированного в Реестре государственной регистрации нормативных правовых актов № 11838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по защит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Берким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20"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ктюб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го отде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Жайык-Каспийская бассейнов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по регулированию использ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20"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