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055" w14:textId="1a9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24 апреля 2015 года № 136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октября 2016 года № 431. Зарегистрировано Департаментом юстиции Актюбинской области 15 ноября 2016 года № 5139.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отношений", зарегистрированного в Реестре государственной регистрации нормативных правовых актов № 11052,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2015 года № 136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4340, опубликованное 16 июня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государственной услуги является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приложению 1 к Стандарту.";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государственной услуги является приказ об утверждении землеустроительного проекта по формированию земельного участка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 согласно приложению 1 к Стандарту, удостоверенного электронно-цифровой подписью (далее – ЭЦП)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государственной услуги является постановление о выдаче решения на изменение целевого назначения земельного участка (далее - решение) либо мотивированный ответ об отказе в оказании государственной услуги в случаях и по основаниям, предусмотренных пунктом 10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 согласно приложению 1 к Стандарту, удостоверенного электронно-цифровой подписью (далее – ЭЦП)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государственной услуги является постановление о выдаче разрешения на использование земельного участка для изыскательских работ (далее - разрешение)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 согласно приложению 1 к Стандарту, удостоверенного электронно-цифровой подписью (далее – ЭЦП)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перевод орошаемой пашни в неорошаемые виды угодий",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государственной услуги является постановление услугодателя о решении перевода орошаемой пашни в неорошаемые виды угодий (далее - разрешение)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 согласно приложению 1 к Стандарту, удостоверенного электронно-цифровой подписью (далее – ЭЦП)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перевод сельскохозяйственных угодий из одного вида в другой",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государственной услуги является разрешение услугодателя о переводе сельскохозяйственных угодий из одного вида в другой (далее – разрешение)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отношений", зарегистрированного в Реестре государственной регистрации нормативных правовых актов № 11052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приложению 1 к Стандарту.".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