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7933" w14:textId="0d67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Актюбинской области от 1 октября 2015 года № 360 "Об утверждении Положения государственного учреждения "Управление сельского хозяйства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19 января 2016 года № 18. Зарегистрировано Департаментом юстиции Актюбинской области 22 февраля 2016 года № 4751. Утратило силу постановлением акимата Актюбинской области от 7 сентября 2016 года № 386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Актюбинской области от 7.09.2016 </w:t>
      </w:r>
      <w:r>
        <w:rPr>
          <w:rFonts w:ascii="Times New Roman"/>
          <w:b w:val="false"/>
          <w:i w:val="false"/>
          <w:color w:val="ff0000"/>
          <w:sz w:val="28"/>
        </w:rPr>
        <w:t>№ 386</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1 октября 2015 года № 360 "Об утверждении Положения государственного учреждения "Управление сельского хозяйства Актюбинской области" (зарегистрированное в Реестре государственной регистрации нормативных правовых актов за № 4562, опубликованное 17 ноября 2015 года в газетах "Ақтөбе" и "Актюбинский вестник") следующие изменения: </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государственного учреждения "Управление сельского хозяйства Актюбинской области", утвержденное вышеуказанным постановлением, в </w:t>
      </w:r>
      <w:r>
        <w:rPr>
          <w:rFonts w:ascii="Times New Roman"/>
          <w:b w:val="false"/>
          <w:i w:val="false"/>
          <w:color w:val="000000"/>
          <w:sz w:val="28"/>
        </w:rPr>
        <w:t>пункте 17</w:t>
      </w:r>
      <w:r>
        <w:rPr>
          <w:rFonts w:ascii="Times New Roman"/>
          <w:b w:val="false"/>
          <w:i w:val="false"/>
          <w:color w:val="000000"/>
          <w:sz w:val="28"/>
        </w:rPr>
        <w:t xml:space="preserve"> подпункты 84), 93)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"84) контроль за ведением количественно-качественного учета зерна, хранением зерна, выдачей, обращением и погашением зерновых расписок хлебоприемными предприятиями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w:t>
      </w:r>
      <w:r>
        <w:br/>
      </w:r>
      <w:r>
        <w:rPr>
          <w:rFonts w:ascii="Times New Roman"/>
          <w:b w:val="false"/>
          <w:i w:val="false"/>
          <w:color w:val="000000"/>
          <w:sz w:val="28"/>
        </w:rPr>
        <w:t>
      </w:t>
      </w:r>
      <w:r>
        <w:rPr>
          <w:rFonts w:ascii="Times New Roman"/>
          <w:b w:val="false"/>
          <w:i w:val="false"/>
          <w:color w:val="000000"/>
          <w:sz w:val="28"/>
        </w:rPr>
        <w:t>"93) контроль количественно-качественного состояния зерна;";</w:t>
      </w:r>
      <w:r>
        <w:br/>
      </w:r>
      <w:r>
        <w:rPr>
          <w:rFonts w:ascii="Times New Roman"/>
          <w:b w:val="false"/>
          <w:i w:val="false"/>
          <w:color w:val="000000"/>
          <w:sz w:val="28"/>
        </w:rPr>
        <w:t>
      </w:t>
      </w:r>
      <w:r>
        <w:rPr>
          <w:rFonts w:ascii="Times New Roman"/>
          <w:b w:val="false"/>
          <w:i w:val="false"/>
          <w:color w:val="000000"/>
          <w:sz w:val="28"/>
        </w:rPr>
        <w:t>подпункты 14), 15), 16), 42), 50), 62), 63), 64), 65), 66), 67), 68), 69), 70), 71), 72), 73), 74), 75), 76), 77), 78), 79), 91), 95), 98), 102), 103), 104), 105), 106), 107), 108), 109) исключить.</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сельского хозяйства Актюбинской области" обеспечить направление настоящего постановления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Актюбинской области Джумагазиева М.С.</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