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4ea7" w14:textId="ea44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некоторые совместные постановления акимата Бурабайского района и решения Бурабайского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9 декабря 2016 года № а-12/518 и решение Бурабайского районного маслихата Акмолинской области от 9 декабря 2016 года № 6С-9/7. Зарегистрировано Департаментом юстиции Акмолинской области 9 января 2017 года № 5673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Щучинского района от 29 июля 2009 года № а-7/360 и решение Щучинского районного маслихата от 29 июля 2009 года № С-17/2 "О присвоении наименования улице в микрорайоне "Промзона" города Щучинска" (зарегистрировано в Реестре государственной регистрации нормативных правовых актов № 1-19-164, опубликовано 3 сентября 2009 года в районных газетах "Бурабай" и "Луч")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слова "пунктом 5-1" заменить словами "подпунктом 5-1)".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от 30 апреля 2015 года № а-4/230 и решение Бурабайского районного маслихата от 30 апреля 2015 года № 5С-42/3 "О внесении изменений в совместное постановление акимата Бурабайского района и решение Бурабайского районного маслихата об изменениях в административно-территориальном устройстве Бурабайского района" (зарегистрировано в Реестре государственной регистрации нормативных правовых актов № 4827, опубликовано 25 июня 2015 года в районных газетах "Бурабай" и "Луч")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после слов "постановлением акимата Акмолинской области от 17 февраля 2015 года № А-2/65 и решением Акмолинского областного маслихата от 17 февраля 2015 года № 5С-34-6" дополнить словами "(зарегистрировано в Реестре государственной регистрации нормативных правовых актов № 4673)".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Бурабайского района и решение Бурабайского районного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ІХ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