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f84a" w14:textId="854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Бурабайского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мая 2016 года № 6С-2/10. Зарегистрировано Департаментом юстиции Акмолинской области 13 июня 2016 года № 5416.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некоторые решения Бурабайского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Утратило силу решением Бурабайского районного маслихата Акмолинской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6С-12/3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некоторые решения Бурабайского районного маслихата" от 11 июня 2015 года № 5С-43/2 (зарегистрировано в Реестре государственной регистрации нормативных правовых актов № 4867, опубликовано 30 июля 2015 года в районных газетах "Бурабай" и "Луч"):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"статьей 21 Закона Республики Казахстан от 24 марта 1998 года "О нормативных правовых актах" заменить словами "статьей 26 Закона Республики Казахстан от 6 апреля 2016 года "О правовых актах".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