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16a1" w14:textId="1ad16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2017-2019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22 декабря 2016 года № 1/12. Зарегистрировано Департаментом юстиции Акмолинской области 13 января 2017 года № 5698.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2017-2019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2017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2 786 448,1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206 158,0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10 671,2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18 188,0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2 551 430,9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2 748 204,0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29 706,7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44 246,7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14 540,0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64 957,0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65 057,0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(- 56 419,6)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56 419,6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доходы бюджета района за счет следующих источников: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 использование природных и других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пошлина;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неналоговых поступлений,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государственных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имущества, находящегося в государственной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бюджетным кредитам, выданным из государственного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 и нематериальных активов;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поступления трансфертов,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текущих трансфертов;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целевых трансфертов на развитие;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субвенций.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2017 год предусмотрены объемы субвенций в сумме 1 605 833,0 тысяч тенге.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Учесть в составе поступлений районного бюджета на 2017 год целевые трансферты и бюджетные кредиты из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Распределение указанных сумм целевых трансфертов определяется постановлением акимата Коргалжынского района.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 в составе поступлений районного бюджета на 2017 год целевые трансферты из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2017 год в сумме 4 700,0 тысяч тенге.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Установить специалистам в области социального обеспечения, образования, культуры, спорта и ветеринарии, являющихся гражданскими служащими и работающих в сельской местности, повышенные на двадцать пять процентов должностные оклады и тарифные ставки, по сравнению с окладами и тарифными ставками специалистов, занимающихся этими видами деятельности в городских условиях.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перечень районных бюджетных программ (подпрограмм), не подлежащих секвестру в процессе исполнения бюджета района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бюджетные программы сел, сельских округов на 2017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Утвердить на 2017 год объемы распределения сумм трансфертов органам местного самоуправления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вступает в силу со дня государственной регистрации в Департаменте юстиции Акмолинской области и вводится в действие с 1 января 2017 года.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О.Балгабаев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Коргалжынского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К.Рыскельдинов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22.12.2016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1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5891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2 786 448,1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206 158,0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10 072,0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132 992,0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10 671, 2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2 551 430,9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2551 430,9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2 551 430,9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665 782,0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279 815,9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1 605 833,0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2748 204,0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237 968,5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200 246,8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20 637,6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89079,1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88 543,2 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90 530,1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89 439,1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37 721,7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9 249,5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1 274 884,9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115 326,7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115 326,7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47 746,6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67 580,1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1 104 648,0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1059 684,2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1 004 357,0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19 554,9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25 408,9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54 910,2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15 484,2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94 651,5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11 905,6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11 905,6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60 639,5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60 639,5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24 408,8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8 432,5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22 106,4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22 106,4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21 151,4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722 207,1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528 450,0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528 450,0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20 102,4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142 943,8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66 418,0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14 705,5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26 467,2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35 353,1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15 740,8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6 053,5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подведмоственных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9 687,3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19 612,3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11 439,5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8 172,8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30 148,3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121 358,5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100 987,3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15 737,5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85 249,8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11 499,6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42 869,1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10 356,3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10 014,9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8 964,6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51 034,4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29 007,5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5 524,1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5 277,1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23 483,4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11 983,4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19,2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32 537,7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28 033,9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3 703,8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земельные отношений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44 246,7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64 957,0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-56 419,6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56 419,6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испольнительным органом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26 713,6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5891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2 048 024,0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214 704,0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140 161,0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45 225,0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1 801 276,0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1 691 276,0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2 048 124,0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237 946,0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197 942,0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18 134,0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91 569,0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1 383 096,0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1 211 633,0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1 191 863,0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1 133 212,0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20 539,0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65 228,0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1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513"/>
        <w:gridCol w:w="1082"/>
        <w:gridCol w:w="1082"/>
        <w:gridCol w:w="5891"/>
        <w:gridCol w:w="293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1 967 489,0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48 383,0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5 476,0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1 705 936,0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1 967 589,0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235 745,0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194 689,0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89 154,0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1 402 703,0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1 228 652,0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1 208 586,0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1 149 207,0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13 790,0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 - 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 и ребенка (детей), оставшегося без попечения родителей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13 406,0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82 102,0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инвалидов, воспитывающихся и обучающихся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134 629,0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17 035,0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23 557,0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18 077,0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17 413,0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38 853,0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16 116,0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10 809,0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10 085,0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9 803,0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развития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регионов до 2020 года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9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2017 год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6"/>
        <w:gridCol w:w="4894"/>
      </w:tblGrid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212 171,3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13 399,3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10 308,3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4 923,3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молодежную практику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субсидии на переезд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1 289,3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обусловленной денежной помощи по проекту "Өрлеу"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4 806,0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3 091,0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сотрудника 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154 526,0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154 526,0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154 526,0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  <w:tr>
        <w:trPr>
          <w:trHeight w:val="30" w:hRule="atLeast"/>
        </w:trPr>
        <w:tc>
          <w:tcPr>
            <w:tcW w:w="7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районов на 2017 год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Коргалжынского районного маслихата Акмолинской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0"/>
        <w:gridCol w:w="6030"/>
      </w:tblGrid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777 672,6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653 681,7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11 044,1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капитальные ремонты объектов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3 523,2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педагогов школ на семинарах по превенции суицидов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 населенных пунктов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системы водоснабжения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72 964,1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30 095,0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42 869,1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9 553,5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информационной системы "Е-Халык"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культуры и развития языков района (города областного значения)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объектов культуры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123 990,9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43 933,9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25 408,9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17 314,0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строительство, реконструкцию жилья коммунального жилищного фонда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80 057,0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6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уставного капитала </w:t>
            </w:r>
          </w:p>
        </w:tc>
        <w:tc>
          <w:tcPr>
            <w:tcW w:w="6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бюджетных программ акимов сельских округов на 2017 год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решения Коргалжынского районного маслихата Акмолинской области от 14.12.2017 </w:t>
      </w:r>
      <w:r>
        <w:rPr>
          <w:rFonts w:ascii="Times New Roman"/>
          <w:b w:val="false"/>
          <w:i w:val="false"/>
          <w:color w:val="ff0000"/>
          <w:sz w:val="28"/>
        </w:rPr>
        <w:t>№ 1/21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1003"/>
        <w:gridCol w:w="1003"/>
        <w:gridCol w:w="3118"/>
        <w:gridCol w:w="2322"/>
        <w:gridCol w:w="2058"/>
        <w:gridCol w:w="20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134 209,3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14 993,9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12 815,6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90 530,1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90 530,1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12 286,5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89 439,1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11 286,5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9 176,5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20 102,4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7 884,1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430,1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7 246,5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4 820,8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11 983,4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2 017,4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16 535,2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13 914,3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39 432,5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12 599,3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10 818,3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16 845,7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12 691,8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5 497,0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 не подлежащих секвестру</w:t>
      </w:r>
      <w:r>
        <w:br/>
      </w:r>
      <w:r>
        <w:rPr>
          <w:rFonts w:ascii="Times New Roman"/>
          <w:b/>
          <w:i w:val="false"/>
          <w:color w:val="000000"/>
        </w:rPr>
        <w:t>в процессе исполнения районных бюджетов на 2017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9"/>
        <w:gridCol w:w="3329"/>
        <w:gridCol w:w="3329"/>
        <w:gridCol w:w="406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Функцианальная группа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программ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Коргалжыного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1/12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2"/>
        <w:gridCol w:w="2191"/>
        <w:gridCol w:w="2191"/>
        <w:gridCol w:w="3252"/>
        <w:gridCol w:w="30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1613"/>
        <w:gridCol w:w="1613"/>
        <w:gridCol w:w="1310"/>
        <w:gridCol w:w="1310"/>
        <w:gridCol w:w="1613"/>
        <w:gridCol w:w="1614"/>
        <w:gridCol w:w="1614"/>
      </w:tblGrid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Арыктинского сельского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Карашалгинского сельского округа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Кенбидаикского сельского округа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Коммунарского сельского округа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Коргалжынского сельского округа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Сабындинского сельского округа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