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cac6" w14:textId="f86c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27 апреля 2016 года № 3-22. Зарегистрировано Департаментом юстиции Акмолинской области 23 мая 2016 года № 5373. Утратило силу решением Зерендинского районного маслихата Акмолинской области от 06 февраля 2017 года № 10-83</w:t>
      </w:r>
    </w:p>
    <w:p>
      <w:pPr>
        <w:spacing w:after="0"/>
        <w:ind w:left="0"/>
        <w:jc w:val="left"/>
      </w:pPr>
      <w:r>
        <w:rPr>
          <w:rFonts w:ascii="Times New Roman"/>
          <w:b w:val="false"/>
          <w:i w:val="false"/>
          <w:color w:val="ff0000"/>
          <w:sz w:val="28"/>
        </w:rPr>
        <w:t xml:space="preserve">      Сноска. Утратило силу решением Зерендинского районного маслихата Акмолинской области от 06.02.2017 </w:t>
      </w:r>
      <w:r>
        <w:rPr>
          <w:rFonts w:ascii="Times New Roman"/>
          <w:b w:val="false"/>
          <w:i w:val="false"/>
          <w:color w:val="ff0000"/>
          <w:sz w:val="28"/>
        </w:rPr>
        <w:t>№ 10-83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Типовыми</w:t>
      </w:r>
      <w:r>
        <w:rPr>
          <w:rFonts w:ascii="Times New Roman"/>
          <w:b w:val="false"/>
          <w:i w:val="false"/>
          <w:color w:val="000000"/>
          <w:sz w:val="28"/>
        </w:rPr>
        <w:t xml:space="preserve"> правилами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Зерендинский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Зерендинском районе.</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19 августа 2015 года № 38-327 (зарегистрировано в Реестре государственной регистрации нормативных правовых актов № 4968, опубликовано 11 сентября 2015 года в районных газетах "Зерделі – Зеренді", "Зерен").</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Ллл</w:t>
      </w: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 Зерендинского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А.Муратулы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"27" апреля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Зерендинского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от 27 апреля 2016 года</w:t>
            </w:r>
            <w:r>
              <w:br/>
            </w:r>
            <w:r>
              <w:rPr>
                <w:rFonts w:ascii="Times New Roman"/>
                <w:b w:val="false"/>
                <w:i w:val="false"/>
                <w:color w:val="000000"/>
                <w:sz w:val="20"/>
              </w:rPr>
              <w:t>№ 3-22</w:t>
            </w:r>
          </w:p>
        </w:tc>
      </w:tr>
    </w:tbl>
    <w:bookmarkStart w:name="z6" w:id="0"/>
    <w:p>
      <w:pPr>
        <w:spacing w:after="0"/>
        <w:ind w:left="0"/>
        <w:jc w:val="left"/>
      </w:pPr>
      <w:r>
        <w:rPr>
          <w:rFonts w:ascii="Times New Roman"/>
          <w:b/>
          <w:i w:val="false"/>
          <w:color w:val="000000"/>
        </w:rPr>
        <w:t xml:space="preserve"> Правила оказания социальной помощи, установления размерови определения перечня отдельных категорий нуждающихся граждан в Зерендинском районе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в Зерендинском районе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Типовыми</w:t>
      </w:r>
      <w:r>
        <w:rPr>
          <w:rFonts w:ascii="Times New Roman"/>
          <w:b w:val="false"/>
          <w:i w:val="false"/>
          <w:color w:val="000000"/>
          <w:sz w:val="28"/>
        </w:rPr>
        <w:t xml:space="preserve"> правилами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(далее – Типовые правила).</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уполномоченная организация – Зерендинское районное отделение Департамента "Межведомственный расчетный центр социальных выплат" - филиал некоммерческого акционерного общества "Государственная корпорация "Правительство для граждан" по Акмолинской области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1-1)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Зерендинского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Акмолинской области;</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гражданина (семьи)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"Отдел занятости и социальных программ Зерендинского района";</w:t>
      </w:r>
      <w:r>
        <w:br/>
      </w:r>
      <w:r>
        <w:rPr>
          <w:rFonts w:ascii="Times New Roman"/>
          <w:b w:val="false"/>
          <w:i w:val="false"/>
          <w:color w:val="000000"/>
          <w:sz w:val="28"/>
        </w:rPr>
        <w:t>
      </w:t>
      </w:r>
      <w:r>
        <w:rPr>
          <w:rFonts w:ascii="Times New Roman"/>
          <w:b w:val="false"/>
          <w:i w:val="false"/>
          <w:color w:val="000000"/>
          <w:sz w:val="28"/>
        </w:rPr>
        <w:t>8) участковая комиссия – комиссия, создаваемая решением акимов поселков, сел, сельских округов Зерендинского района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9)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Зерендинского районного маслихата Акмолинской области от 24.08.2016 </w:t>
      </w:r>
      <w:r>
        <w:rPr>
          <w:rFonts w:ascii="Times New Roman"/>
          <w:b w:val="false"/>
          <w:i w:val="false"/>
          <w:color w:val="ff0000"/>
          <w:sz w:val="28"/>
        </w:rPr>
        <w:t>№ 6-45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3. Настоящие </w:t>
      </w:r>
      <w:r>
        <w:rPr>
          <w:rFonts w:ascii="Times New Roman"/>
          <w:b w:val="false"/>
          <w:i w:val="false"/>
          <w:color w:val="000000"/>
          <w:sz w:val="28"/>
        </w:rPr>
        <w:t>Правила</w:t>
      </w:r>
      <w:r>
        <w:rPr>
          <w:rFonts w:ascii="Times New Roman"/>
          <w:b w:val="false"/>
          <w:i w:val="false"/>
          <w:color w:val="000000"/>
          <w:sz w:val="28"/>
        </w:rPr>
        <w:t xml:space="preserve"> распространяются на лиц, постоянно проживающих на территории Зерендинского района.</w:t>
      </w:r>
      <w:r>
        <w:br/>
      </w:r>
      <w:r>
        <w:rPr>
          <w:rFonts w:ascii="Times New Roman"/>
          <w:b w:val="false"/>
          <w:i w:val="false"/>
          <w:color w:val="000000"/>
          <w:sz w:val="28"/>
        </w:rPr>
        <w:t>
      </w:t>
      </w:r>
      <w:r>
        <w:rPr>
          <w:rFonts w:ascii="Times New Roman"/>
          <w:b w:val="false"/>
          <w:i w:val="false"/>
          <w:color w:val="000000"/>
          <w:sz w:val="28"/>
        </w:rPr>
        <w:t xml:space="preserve">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уполномоченным органом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7. Перечень памятных дат и праздничных дней, а также кратность оказания социальной помощи:</w:t>
      </w:r>
      <w:r>
        <w:br/>
      </w:r>
      <w:r>
        <w:rPr>
          <w:rFonts w:ascii="Times New Roman"/>
          <w:b w:val="false"/>
          <w:i w:val="false"/>
          <w:color w:val="000000"/>
          <w:sz w:val="28"/>
        </w:rPr>
        <w:t>
      </w:t>
      </w:r>
      <w:r>
        <w:rPr>
          <w:rFonts w:ascii="Times New Roman"/>
          <w:b w:val="false"/>
          <w:i w:val="false"/>
          <w:color w:val="000000"/>
          <w:sz w:val="28"/>
        </w:rPr>
        <w:t>1) 9 мая – День Победы (единовременно);</w:t>
      </w:r>
      <w:r>
        <w:br/>
      </w:r>
      <w:r>
        <w:rPr>
          <w:rFonts w:ascii="Times New Roman"/>
          <w:b w:val="false"/>
          <w:i w:val="false"/>
          <w:color w:val="000000"/>
          <w:sz w:val="28"/>
        </w:rPr>
        <w:t>
      </w:t>
      </w:r>
      <w:r>
        <w:rPr>
          <w:rFonts w:ascii="Times New Roman"/>
          <w:b w:val="false"/>
          <w:i w:val="false"/>
          <w:color w:val="000000"/>
          <w:sz w:val="28"/>
        </w:rPr>
        <w:t>2) 26 апреля – День памяти ликвидации аварии на Чернобыльской атомной электростанции (единовременно);</w:t>
      </w:r>
      <w:r>
        <w:br/>
      </w:r>
      <w:r>
        <w:rPr>
          <w:rFonts w:ascii="Times New Roman"/>
          <w:b w:val="false"/>
          <w:i w:val="false"/>
          <w:color w:val="000000"/>
          <w:sz w:val="28"/>
        </w:rPr>
        <w:t>
      </w:t>
      </w:r>
      <w:r>
        <w:rPr>
          <w:rFonts w:ascii="Times New Roman"/>
          <w:b w:val="false"/>
          <w:i w:val="false"/>
          <w:color w:val="000000"/>
          <w:sz w:val="28"/>
        </w:rPr>
        <w:t>3) 15 февраля – День вывода войск из Афганистана (единовременно);</w:t>
      </w:r>
      <w:r>
        <w:br/>
      </w:r>
      <w:r>
        <w:rPr>
          <w:rFonts w:ascii="Times New Roman"/>
          <w:b w:val="false"/>
          <w:i w:val="false"/>
          <w:color w:val="000000"/>
          <w:sz w:val="28"/>
        </w:rPr>
        <w:t>
      </w:t>
      </w:r>
      <w:r>
        <w:rPr>
          <w:rFonts w:ascii="Times New Roman"/>
          <w:b w:val="false"/>
          <w:i w:val="false"/>
          <w:color w:val="000000"/>
          <w:sz w:val="28"/>
        </w:rPr>
        <w:t>4) 1 октября – День пожилых людей (единовременно);</w:t>
      </w:r>
      <w:r>
        <w:br/>
      </w:r>
      <w:r>
        <w:rPr>
          <w:rFonts w:ascii="Times New Roman"/>
          <w:b w:val="false"/>
          <w:i w:val="false"/>
          <w:color w:val="000000"/>
          <w:sz w:val="28"/>
        </w:rPr>
        <w:t>
      </w:t>
      </w:r>
      <w:r>
        <w:rPr>
          <w:rFonts w:ascii="Times New Roman"/>
          <w:b w:val="false"/>
          <w:i w:val="false"/>
          <w:color w:val="000000"/>
          <w:sz w:val="28"/>
        </w:rPr>
        <w:t>5) День инвалидов – второе воскресенье октября (единовременно).</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Перечень категорий и предельные размеры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Социальная помощь оказывается следующим категориям получателей:</w:t>
      </w:r>
      <w:r>
        <w:br/>
      </w:r>
      <w:r>
        <w:rPr>
          <w:rFonts w:ascii="Times New Roman"/>
          <w:b w:val="false"/>
          <w:i w:val="false"/>
          <w:color w:val="000000"/>
          <w:sz w:val="28"/>
        </w:rPr>
        <w:t>
      участникам и инвалидам Великой Отечественной войны;</w:t>
      </w:r>
      <w:r>
        <w:br/>
      </w:r>
      <w:r>
        <w:rPr>
          <w:rFonts w:ascii="Times New Roman"/>
          <w:b w:val="false"/>
          <w:i w:val="false"/>
          <w:color w:val="000000"/>
          <w:sz w:val="28"/>
        </w:rPr>
        <w:t>
      лицам, приравненным по льготам и гарантиям к участникам и инвалидам Великой Отечественной войны;</w:t>
      </w:r>
      <w:r>
        <w:br/>
      </w:r>
      <w:r>
        <w:rPr>
          <w:rFonts w:ascii="Times New Roman"/>
          <w:b w:val="false"/>
          <w:i w:val="false"/>
          <w:color w:val="000000"/>
          <w:sz w:val="28"/>
        </w:rPr>
        <w:t>
      другим категориям лиц, приравненных по льготам и гарантиям к участникам Великой Отечественной войны;</w:t>
      </w:r>
      <w:r>
        <w:br/>
      </w:r>
      <w:r>
        <w:rPr>
          <w:rFonts w:ascii="Times New Roman"/>
          <w:b w:val="false"/>
          <w:i w:val="false"/>
          <w:color w:val="000000"/>
          <w:sz w:val="28"/>
        </w:rPr>
        <w:t>
      труженикам тыла;</w:t>
      </w:r>
      <w:r>
        <w:br/>
      </w:r>
      <w:r>
        <w:rPr>
          <w:rFonts w:ascii="Times New Roman"/>
          <w:b w:val="false"/>
          <w:i w:val="false"/>
          <w:color w:val="000000"/>
          <w:sz w:val="28"/>
        </w:rPr>
        <w:t>
      лицам, достигшим пенсионного возраста;</w:t>
      </w:r>
      <w:r>
        <w:br/>
      </w:r>
      <w:r>
        <w:rPr>
          <w:rFonts w:ascii="Times New Roman"/>
          <w:b w:val="false"/>
          <w:i w:val="false"/>
          <w:color w:val="000000"/>
          <w:sz w:val="28"/>
        </w:rPr>
        <w:t>
      инвалидам, в том числе лицам, воспитывающим ребенка-инвалида до 18 лет;</w:t>
      </w:r>
      <w:r>
        <w:br/>
      </w:r>
      <w:r>
        <w:rPr>
          <w:rFonts w:ascii="Times New Roman"/>
          <w:b w:val="false"/>
          <w:i w:val="false"/>
          <w:color w:val="000000"/>
          <w:sz w:val="28"/>
        </w:rPr>
        <w:t>
      гражданам, имеющим социально-значимые заболевания (лица с онкологическими заболеваниями, больные туберкулезом, находящиеся на амбулаторном лечении);</w:t>
      </w:r>
      <w:r>
        <w:br/>
      </w:r>
      <w:r>
        <w:rPr>
          <w:rFonts w:ascii="Times New Roman"/>
          <w:b w:val="false"/>
          <w:i w:val="false"/>
          <w:color w:val="000000"/>
          <w:sz w:val="28"/>
        </w:rPr>
        <w:t>
      многодетным семьям;</w:t>
      </w:r>
      <w:r>
        <w:br/>
      </w:r>
      <w:r>
        <w:rPr>
          <w:rFonts w:ascii="Times New Roman"/>
          <w:b w:val="false"/>
          <w:i w:val="false"/>
          <w:color w:val="000000"/>
          <w:sz w:val="28"/>
        </w:rPr>
        <w:t>
      многодетным матерям, награжденным подвесками "Алтын алқа", "Күмiс алқа", орденами "Материнская Слава" I и II степени или ранее получившие звание "Мать-Героиня";</w:t>
      </w:r>
      <w:r>
        <w:br/>
      </w:r>
      <w:r>
        <w:rPr>
          <w:rFonts w:ascii="Times New Roman"/>
          <w:b w:val="false"/>
          <w:i w:val="false"/>
          <w:color w:val="000000"/>
          <w:sz w:val="28"/>
        </w:rPr>
        <w:t>
      детям, в том числе детям – сиротам, детям, оставшимся без попечения родителей, выпускникам детских домов;</w:t>
      </w:r>
      <w:r>
        <w:br/>
      </w:r>
      <w:r>
        <w:rPr>
          <w:rFonts w:ascii="Times New Roman"/>
          <w:b w:val="false"/>
          <w:i w:val="false"/>
          <w:color w:val="000000"/>
          <w:sz w:val="28"/>
        </w:rPr>
        <w:t>
      малообеспеченным гражданам (семьям);</w:t>
      </w:r>
      <w:r>
        <w:br/>
      </w:r>
      <w:r>
        <w:rPr>
          <w:rFonts w:ascii="Times New Roman"/>
          <w:b w:val="false"/>
          <w:i w:val="false"/>
          <w:color w:val="000000"/>
          <w:sz w:val="28"/>
        </w:rPr>
        <w:t>
      студентам из числа малообеспеченных, социально уязвимых слоев населения (семей), обучающимся по очной форме обучения в колледжах на платной основе;</w:t>
      </w:r>
      <w:r>
        <w:br/>
      </w:r>
      <w:r>
        <w:rPr>
          <w:rFonts w:ascii="Times New Roman"/>
          <w:b w:val="false"/>
          <w:i w:val="false"/>
          <w:color w:val="000000"/>
          <w:sz w:val="28"/>
        </w:rPr>
        <w:t>
      студентам из числа малообеспеченных, социально уязвимых слоев населения (семей) обучающимся в высших медицинских учебных заведениях;</w:t>
      </w:r>
      <w:r>
        <w:br/>
      </w:r>
      <w:r>
        <w:rPr>
          <w:rFonts w:ascii="Times New Roman"/>
          <w:b w:val="false"/>
          <w:i w:val="false"/>
          <w:color w:val="000000"/>
          <w:sz w:val="28"/>
        </w:rPr>
        <w:t>
      репрессированным гражданам;</w:t>
      </w:r>
      <w:r>
        <w:br/>
      </w:r>
      <w:r>
        <w:rPr>
          <w:rFonts w:ascii="Times New Roman"/>
          <w:b w:val="false"/>
          <w:i w:val="false"/>
          <w:color w:val="000000"/>
          <w:sz w:val="28"/>
        </w:rPr>
        <w:t>
      гражданину (семье), имеющему ущерб либо его имуществу, причиненного вследствие стихийного бедствия или пожара;</w:t>
      </w:r>
      <w:r>
        <w:br/>
      </w:r>
      <w:r>
        <w:rPr>
          <w:rFonts w:ascii="Times New Roman"/>
          <w:b w:val="false"/>
          <w:i w:val="false"/>
          <w:color w:val="000000"/>
          <w:sz w:val="28"/>
        </w:rPr>
        <w:t>
      гражданину (семье), оказавшемуся в трудной жизненной ситуации со среднедушевым доходом ниже прожиточного минимума.</w:t>
      </w:r>
      <w:r>
        <w:br/>
      </w: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в однократном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 xml:space="preserve">4) репрессированным гражданам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от 14 апреля 1993 года "О реабилитации жертв массовых политических репрессий"). </w:t>
      </w:r>
      <w:r>
        <w:br/>
      </w:r>
      <w:r>
        <w:rPr>
          <w:rFonts w:ascii="Times New Roman"/>
          <w:b w:val="false"/>
          <w:i w:val="false"/>
          <w:color w:val="000000"/>
          <w:sz w:val="28"/>
        </w:rPr>
        <w:t>
      </w:t>
      </w:r>
      <w:r>
        <w:rPr>
          <w:rFonts w:ascii="Times New Roman"/>
          <w:b w:val="false"/>
          <w:i w:val="false"/>
          <w:color w:val="000000"/>
          <w:sz w:val="28"/>
        </w:rPr>
        <w:t>9. Социальная помощь предоставляется:</w:t>
      </w:r>
      <w:r>
        <w:br/>
      </w:r>
      <w:r>
        <w:rPr>
          <w:rFonts w:ascii="Times New Roman"/>
          <w:b w:val="false"/>
          <w:i w:val="false"/>
          <w:color w:val="000000"/>
          <w:sz w:val="28"/>
        </w:rPr>
        <w:t>
      </w:t>
      </w:r>
      <w:r>
        <w:rPr>
          <w:rFonts w:ascii="Times New Roman"/>
          <w:b w:val="false"/>
          <w:i w:val="false"/>
          <w:color w:val="000000"/>
          <w:sz w:val="28"/>
        </w:rPr>
        <w:t>1) ко Дню Победы – 9 мая:</w:t>
      </w:r>
      <w:r>
        <w:br/>
      </w:r>
      <w:r>
        <w:rPr>
          <w:rFonts w:ascii="Times New Roman"/>
          <w:b w:val="false"/>
          <w:i w:val="false"/>
          <w:color w:val="000000"/>
          <w:sz w:val="28"/>
        </w:rPr>
        <w:t>
      участникам и инвалидам Великой Отечественной войны;</w:t>
      </w:r>
      <w:r>
        <w:br/>
      </w:r>
      <w:r>
        <w:rPr>
          <w:rFonts w:ascii="Times New Roman"/>
          <w:b w:val="false"/>
          <w:i w:val="false"/>
          <w:color w:val="000000"/>
          <w:sz w:val="28"/>
        </w:rPr>
        <w:t>
      лицам, приравненным по льготам и гарантиям к участникам Великой Отечественной войны;</w:t>
      </w:r>
      <w:r>
        <w:br/>
      </w:r>
      <w:r>
        <w:rPr>
          <w:rFonts w:ascii="Times New Roman"/>
          <w:b w:val="false"/>
          <w:i w:val="false"/>
          <w:color w:val="000000"/>
          <w:sz w:val="28"/>
        </w:rPr>
        <w:t>
      лицам, приравненным по льготам и гарантиям к инвалидам Великой Отечественной войны;</w:t>
      </w:r>
      <w:r>
        <w:br/>
      </w:r>
      <w:r>
        <w:rPr>
          <w:rFonts w:ascii="Times New Roman"/>
          <w:b w:val="false"/>
          <w:i w:val="false"/>
          <w:color w:val="000000"/>
          <w:sz w:val="28"/>
        </w:rPr>
        <w:t>
      другим категориям лиц, приравненных по льготам и гарантиям к участникам войны;</w:t>
      </w:r>
      <w:r>
        <w:br/>
      </w:r>
      <w:r>
        <w:rPr>
          <w:rFonts w:ascii="Times New Roman"/>
          <w:b w:val="false"/>
          <w:i w:val="false"/>
          <w:color w:val="000000"/>
          <w:sz w:val="28"/>
        </w:rPr>
        <w:t>
      труженикам тыла;</w:t>
      </w:r>
      <w:r>
        <w:br/>
      </w:r>
      <w:r>
        <w:rPr>
          <w:rFonts w:ascii="Times New Roman"/>
          <w:b w:val="false"/>
          <w:i w:val="false"/>
          <w:color w:val="000000"/>
          <w:sz w:val="28"/>
        </w:rPr>
        <w:t>
      </w:t>
      </w:r>
      <w:r>
        <w:rPr>
          <w:rFonts w:ascii="Times New Roman"/>
          <w:b w:val="false"/>
          <w:i w:val="false"/>
          <w:color w:val="000000"/>
          <w:sz w:val="28"/>
        </w:rPr>
        <w:t>2) ко Дню пожилых людей:</w:t>
      </w:r>
      <w:r>
        <w:br/>
      </w:r>
      <w:r>
        <w:rPr>
          <w:rFonts w:ascii="Times New Roman"/>
          <w:b w:val="false"/>
          <w:i w:val="false"/>
          <w:color w:val="000000"/>
          <w:sz w:val="28"/>
        </w:rPr>
        <w:t>
      пенсионерам с минимальной пенсией и государственным социальным пособием по возрасту;</w:t>
      </w:r>
      <w:r>
        <w:br/>
      </w:r>
      <w:r>
        <w:rPr>
          <w:rFonts w:ascii="Times New Roman"/>
          <w:b w:val="false"/>
          <w:i w:val="false"/>
          <w:color w:val="000000"/>
          <w:sz w:val="28"/>
        </w:rPr>
        <w:t>
      </w:t>
      </w:r>
      <w:r>
        <w:rPr>
          <w:rFonts w:ascii="Times New Roman"/>
          <w:b w:val="false"/>
          <w:i w:val="false"/>
          <w:color w:val="000000"/>
          <w:sz w:val="28"/>
        </w:rPr>
        <w:t>3) ко Дню инвалидов:</w:t>
      </w:r>
      <w:r>
        <w:br/>
      </w:r>
      <w:r>
        <w:rPr>
          <w:rFonts w:ascii="Times New Roman"/>
          <w:b w:val="false"/>
          <w:i w:val="false"/>
          <w:color w:val="000000"/>
          <w:sz w:val="28"/>
        </w:rPr>
        <w:t>
      детям-инвалидам до 18 лет;</w:t>
      </w:r>
      <w:r>
        <w:br/>
      </w:r>
      <w:r>
        <w:rPr>
          <w:rFonts w:ascii="Times New Roman"/>
          <w:b w:val="false"/>
          <w:i w:val="false"/>
          <w:color w:val="000000"/>
          <w:sz w:val="28"/>
        </w:rPr>
        <w:t>
      инвалидам 1, 2, 3 групп;</w:t>
      </w:r>
      <w:r>
        <w:br/>
      </w:r>
      <w:r>
        <w:rPr>
          <w:rFonts w:ascii="Times New Roman"/>
          <w:b w:val="false"/>
          <w:i w:val="false"/>
          <w:color w:val="000000"/>
          <w:sz w:val="28"/>
        </w:rPr>
        <w:t>
      </w:t>
      </w:r>
      <w:r>
        <w:rPr>
          <w:rFonts w:ascii="Times New Roman"/>
          <w:b w:val="false"/>
          <w:i w:val="false"/>
          <w:color w:val="000000"/>
          <w:sz w:val="28"/>
        </w:rPr>
        <w:t>4) социальная помощь оказывается без учета доходов следующим гражданам (семьям):</w:t>
      </w:r>
      <w:r>
        <w:br/>
      </w:r>
      <w:r>
        <w:rPr>
          <w:rFonts w:ascii="Times New Roman"/>
          <w:b w:val="false"/>
          <w:i w:val="false"/>
          <w:color w:val="000000"/>
          <w:sz w:val="28"/>
        </w:rPr>
        <w:t>
      репрессированным гражданам, получающим специальное государственное пособие по данной категории, в размере 2 месячных расчетных показателей, единовременно;</w:t>
      </w:r>
      <w:r>
        <w:br/>
      </w: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не позднее трех месяцев после наступления трудной жизненной ситуации на основании справки Республиканского государственного учреждения "Отдел по чрезвычайным ситуациям Зерендинского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равен 50 месячных расчетных показателей, единовременно;</w:t>
      </w:r>
      <w:r>
        <w:br/>
      </w:r>
      <w:r>
        <w:rPr>
          <w:rFonts w:ascii="Times New Roman"/>
          <w:b w:val="false"/>
          <w:i w:val="false"/>
          <w:color w:val="000000"/>
          <w:sz w:val="28"/>
        </w:rPr>
        <w:t>
      гражданам, больным туберкулезом, вирусом иммунодефицита человека на основании заключения врачебно – консультационной комиссии в течении года, в размере 12 месячных расчетных показателей, единовременно;</w:t>
      </w:r>
      <w:r>
        <w:br/>
      </w:r>
      <w:r>
        <w:rPr>
          <w:rFonts w:ascii="Times New Roman"/>
          <w:b w:val="false"/>
          <w:i w:val="false"/>
          <w:color w:val="000000"/>
          <w:sz w:val="28"/>
        </w:rPr>
        <w:t>
      гражданам, с онкологическим заболеванием, проходящим специальное лечение в условиях онкологического стационара на основании выписки из истории болезни в течении года, в размере 12 месячных расчетных показателей, единовременно;</w:t>
      </w:r>
      <w:r>
        <w:br/>
      </w:r>
      <w:r>
        <w:rPr>
          <w:rFonts w:ascii="Times New Roman"/>
          <w:b w:val="false"/>
          <w:i w:val="false"/>
          <w:color w:val="000000"/>
          <w:sz w:val="28"/>
        </w:rPr>
        <w:t xml:space="preserve">
      участникам и инвалидам Великой Отечественной войны и лицам приравненным к ним по льготам и гарантиям, многодетным семьям, имеющим детей до 18 лет и малообеспеченным семья, проживающим со среднедушевым доходом ниже черты бедности, для обеспечения телевизионными абонентскими приставками,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42 Закона Республики Казахстан от 18 января 2012 года "О телерадиовещании" в размере стоимости оборудования, единовременно;</w:t>
      </w:r>
      <w:r>
        <w:br/>
      </w:r>
      <w:r>
        <w:rPr>
          <w:rFonts w:ascii="Times New Roman"/>
          <w:b w:val="false"/>
          <w:i w:val="false"/>
          <w:color w:val="000000"/>
          <w:sz w:val="28"/>
        </w:rPr>
        <w:t>
      студентам колледжей из малообеспеченных, социально уязвимых слоев населения (семей) сто процентов возмещения затрат за обучение на основании копии договора с учебным заведением, справки с места учебы, ходатайства акима поселка, села, сельского округа, акта обследования для определения нуждаемости лица (семьи) в связи с наступлением трудной жизненной ситуации и квитанций об оплате;</w:t>
      </w:r>
      <w:r>
        <w:br/>
      </w:r>
      <w:r>
        <w:rPr>
          <w:rFonts w:ascii="Times New Roman"/>
          <w:b w:val="false"/>
          <w:i w:val="false"/>
          <w:color w:val="000000"/>
          <w:sz w:val="28"/>
        </w:rPr>
        <w:t>
      студентам, обучающимся в высших медицинских учебных заведениях из малообеспеченных, социально уязвимых слоев населения (семей) сто процентов возмещения затрат за обучение с учетом отработки в Зерендинском районе, выплаты производить на основании копии договора с учебным заведением, трехстороннего договора между акимом района, главным врачом Зерендинской районной центральной больницы и студентом, справки с места учебы, ходатайства акима поселка, села, сельского округа;</w:t>
      </w:r>
      <w:r>
        <w:br/>
      </w:r>
      <w:r>
        <w:rPr>
          <w:rFonts w:ascii="Times New Roman"/>
          <w:b w:val="false"/>
          <w:i w:val="false"/>
          <w:color w:val="000000"/>
          <w:sz w:val="28"/>
        </w:rPr>
        <w:t>
      на погребение несовершеннолетних детей из социально уязвимых слоев населения, на основании справки о смерти на умершего ребенка, в размере 12 месячных расчетных показателей, единовременно;</w:t>
      </w:r>
      <w:r>
        <w:br/>
      </w:r>
      <w:r>
        <w:rPr>
          <w:rFonts w:ascii="Times New Roman"/>
          <w:b w:val="false"/>
          <w:i w:val="false"/>
          <w:color w:val="000000"/>
          <w:sz w:val="28"/>
        </w:rPr>
        <w:t xml:space="preserve">
      социальная помощь участникам и инвалидам Великой Отечественной войны на расходы на оплату коммунальных услуг, в том числе в размере 100 процентов ежемесячно за счет целевых текущих трансфертов, выделяемых из областного бюджета: </w:t>
      </w:r>
      <w:r>
        <w:br/>
      </w:r>
      <w:r>
        <w:rPr>
          <w:rFonts w:ascii="Times New Roman"/>
          <w:b w:val="false"/>
          <w:i w:val="false"/>
          <w:color w:val="000000"/>
          <w:sz w:val="28"/>
        </w:rPr>
        <w:t xml:space="preserve">
      - на возмещение расходов по оплате коммунальных услуг в размере стоимости коммунальных услуг; </w:t>
      </w:r>
      <w:r>
        <w:br/>
      </w:r>
      <w:r>
        <w:rPr>
          <w:rFonts w:ascii="Times New Roman"/>
          <w:b w:val="false"/>
          <w:i w:val="false"/>
          <w:color w:val="000000"/>
          <w:sz w:val="28"/>
        </w:rPr>
        <w:t>
      - твердого топлива на отопительный сезон в размере 50 месячного расчетного показателя;</w:t>
      </w:r>
      <w:r>
        <w:br/>
      </w:r>
      <w:r>
        <w:rPr>
          <w:rFonts w:ascii="Times New Roman"/>
          <w:b w:val="false"/>
          <w:i w:val="false"/>
          <w:color w:val="000000"/>
          <w:sz w:val="28"/>
        </w:rPr>
        <w:t xml:space="preserve">
      - услуги связи в размере стоимости абонентской платы за телефон; </w:t>
      </w:r>
      <w:r>
        <w:br/>
      </w:r>
      <w:r>
        <w:rPr>
          <w:rFonts w:ascii="Times New Roman"/>
          <w:b w:val="false"/>
          <w:i w:val="false"/>
          <w:color w:val="000000"/>
          <w:sz w:val="28"/>
        </w:rPr>
        <w:t>
      - газоснабжение, по средним статистическим ценам, сложившимся в районе на дату возмещения в размере стоимости одного баллона в месяц.</w:t>
      </w:r>
      <w:r>
        <w:br/>
      </w:r>
      <w:r>
        <w:rPr>
          <w:rFonts w:ascii="Times New Roman"/>
          <w:b w:val="false"/>
          <w:i w:val="false"/>
          <w:color w:val="000000"/>
          <w:sz w:val="28"/>
        </w:rPr>
        <w:t>
      Социальная помощь на оплату коммунальных услуг оказывается:</w:t>
      </w:r>
      <w:r>
        <w:br/>
      </w:r>
      <w:r>
        <w:rPr>
          <w:rFonts w:ascii="Times New Roman"/>
          <w:b w:val="false"/>
          <w:i w:val="false"/>
          <w:color w:val="000000"/>
          <w:sz w:val="28"/>
        </w:rPr>
        <w:t xml:space="preserve">
      бывшим несовершеннолетним узникам концлагерей в размере 2 месячных расчетных показателей, ежемесячно; </w:t>
      </w:r>
      <w:r>
        <w:br/>
      </w:r>
      <w:r>
        <w:rPr>
          <w:rFonts w:ascii="Times New Roman"/>
          <w:b w:val="false"/>
          <w:i w:val="false"/>
          <w:color w:val="000000"/>
          <w:sz w:val="28"/>
        </w:rPr>
        <w:t xml:space="preserve">
      вдовам участников Великой Отечественной войны, женам умерших инвалидов и участников Великой Отечественной войны, получающих специальное государственное пособие по данной категории, в размере 2 месячных расчетных показателей, ежемесячно. </w:t>
      </w:r>
      <w:r>
        <w:br/>
      </w:r>
      <w:r>
        <w:rPr>
          <w:rFonts w:ascii="Times New Roman"/>
          <w:b w:val="false"/>
          <w:i w:val="false"/>
          <w:color w:val="000000"/>
          <w:sz w:val="28"/>
        </w:rPr>
        <w:t>
      Социальная помощь на расходы за коммунальные услуги оказывается на основании списков уполномоченной организации.</w:t>
      </w:r>
      <w:r>
        <w:br/>
      </w:r>
      <w:r>
        <w:rPr>
          <w:rFonts w:ascii="Times New Roman"/>
          <w:b w:val="false"/>
          <w:i w:val="false"/>
          <w:color w:val="000000"/>
          <w:sz w:val="28"/>
        </w:rPr>
        <w:t>
      </w:t>
      </w:r>
      <w:r>
        <w:rPr>
          <w:rFonts w:ascii="Times New Roman"/>
          <w:b w:val="false"/>
          <w:i w:val="false"/>
          <w:color w:val="000000"/>
          <w:sz w:val="28"/>
        </w:rPr>
        <w:t>5) социальная помощь оказывается социально уязвимым слоям населения с учетом доходов:</w:t>
      </w:r>
      <w:r>
        <w:br/>
      </w:r>
      <w:r>
        <w:rPr>
          <w:rFonts w:ascii="Times New Roman"/>
          <w:b w:val="false"/>
          <w:i w:val="false"/>
          <w:color w:val="000000"/>
          <w:sz w:val="28"/>
        </w:rPr>
        <w:t>
      при наступлении трудной жизненной ситуации рекомендованным категориям граждан один раз в год.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равен 15 месячных расчетных показателей, единовременно;</w:t>
      </w:r>
      <w:r>
        <w:br/>
      </w:r>
      <w:r>
        <w:rPr>
          <w:rFonts w:ascii="Times New Roman"/>
          <w:b w:val="false"/>
          <w:i w:val="false"/>
          <w:color w:val="000000"/>
          <w:sz w:val="28"/>
        </w:rPr>
        <w:t>
      на подготовку к школе к 1 сентября социально уязвимым слоям населения, имеющим 3-х и более совместно проживающих детей школьного возраста, с доходами до прожиточного минимума, в размере 3 месячных расчетных показателей на каждого ребенка школьного возраста, единовременно;</w:t>
      </w:r>
      <w:r>
        <w:br/>
      </w:r>
      <w:r>
        <w:rPr>
          <w:rFonts w:ascii="Times New Roman"/>
          <w:b w:val="false"/>
          <w:i w:val="false"/>
          <w:color w:val="000000"/>
          <w:sz w:val="28"/>
        </w:rPr>
        <w:t>
      на оперативное лечение (операция) на основании копии выписного эпикриза из медицинского учреждения в размере 12 месячных расчетных показателей, единовременно;</w:t>
      </w:r>
      <w:r>
        <w:br/>
      </w:r>
      <w:r>
        <w:rPr>
          <w:rFonts w:ascii="Times New Roman"/>
          <w:b w:val="false"/>
          <w:i w:val="false"/>
          <w:color w:val="000000"/>
          <w:sz w:val="28"/>
        </w:rPr>
        <w:t xml:space="preserve">
      на приобретение лекарственных препаратов по заключению врачебно-консультативной комиссии, не входящих в перечень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4 ноября 2011 года № 786, "Об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и специализированными лечебными продуктами" (зарегистрировано в Реестре государственной регистрации нормативных правовых актов № 7306) по заключению врачебно-консультационной комиссии, в размере 12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6) социальная помощь с учетом доходов до продовольственной корзины:</w:t>
      </w:r>
      <w:r>
        <w:br/>
      </w:r>
      <w:r>
        <w:rPr>
          <w:rFonts w:ascii="Times New Roman"/>
          <w:b w:val="false"/>
          <w:i w:val="false"/>
          <w:color w:val="000000"/>
          <w:sz w:val="28"/>
        </w:rPr>
        <w:t>
      компенсация малообеспеченным гражданам (семьям) из числа получателей государственного детского пособия, в связи с удорожанием цен на хлеб.</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Социальная помощь к памятным датам и праздничным дням оказывается по списку, утверждаемому акиматом Зерендинского района по представлению уполномоченной организации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11. Для получения социальной помощи гражданам (семьям), имеющим среднедушевой доход ниже прожиточного минимума при наступлении трудной жизненной ситуации заявитель от себя или от имени семьи предоставляет в уполномоченный орган или акиму поселка, села, сельского округа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12. Для получения социальной помощи студенты из малообеспеченных, социально уязвимых слоев населения (семей) предоставляют:</w:t>
      </w:r>
      <w:r>
        <w:br/>
      </w:r>
      <w:r>
        <w:rPr>
          <w:rFonts w:ascii="Times New Roman"/>
          <w:b w:val="false"/>
          <w:i w:val="false"/>
          <w:color w:val="000000"/>
          <w:sz w:val="28"/>
        </w:rPr>
        <w:t>
      обучающиеся в колледжах:</w:t>
      </w:r>
      <w:r>
        <w:br/>
      </w:r>
      <w:r>
        <w:rPr>
          <w:rFonts w:ascii="Times New Roman"/>
          <w:b w:val="false"/>
          <w:i w:val="false"/>
          <w:color w:val="000000"/>
          <w:sz w:val="28"/>
        </w:rPr>
        <w:t>
      копию договора с учебным заведением;</w:t>
      </w:r>
      <w:r>
        <w:br/>
      </w:r>
      <w:r>
        <w:rPr>
          <w:rFonts w:ascii="Times New Roman"/>
          <w:b w:val="false"/>
          <w:i w:val="false"/>
          <w:color w:val="000000"/>
          <w:sz w:val="28"/>
        </w:rPr>
        <w:t>
      справку с места учебы;</w:t>
      </w:r>
      <w:r>
        <w:br/>
      </w:r>
      <w:r>
        <w:rPr>
          <w:rFonts w:ascii="Times New Roman"/>
          <w:b w:val="false"/>
          <w:i w:val="false"/>
          <w:color w:val="000000"/>
          <w:sz w:val="28"/>
        </w:rPr>
        <w:t>
      ходатайство акима поселка, села, сельского округа;</w:t>
      </w:r>
      <w:r>
        <w:br/>
      </w:r>
      <w:r>
        <w:rPr>
          <w:rFonts w:ascii="Times New Roman"/>
          <w:b w:val="false"/>
          <w:i w:val="false"/>
          <w:color w:val="000000"/>
          <w:sz w:val="28"/>
        </w:rPr>
        <w:t>
      акт и/или документ, подтверждающий наступление трудной жизненной ситуации;</w:t>
      </w:r>
      <w:r>
        <w:br/>
      </w:r>
      <w:r>
        <w:rPr>
          <w:rFonts w:ascii="Times New Roman"/>
          <w:b w:val="false"/>
          <w:i w:val="false"/>
          <w:color w:val="000000"/>
          <w:sz w:val="28"/>
        </w:rPr>
        <w:t>
      квитанции об оплате;</w:t>
      </w:r>
      <w:r>
        <w:br/>
      </w:r>
      <w:r>
        <w:rPr>
          <w:rFonts w:ascii="Times New Roman"/>
          <w:b w:val="false"/>
          <w:i w:val="false"/>
          <w:color w:val="000000"/>
          <w:sz w:val="28"/>
        </w:rPr>
        <w:t>
      обучающиеся в высших медицинских учебных заведениях:</w:t>
      </w:r>
      <w:r>
        <w:br/>
      </w:r>
      <w:r>
        <w:rPr>
          <w:rFonts w:ascii="Times New Roman"/>
          <w:b w:val="false"/>
          <w:i w:val="false"/>
          <w:color w:val="000000"/>
          <w:sz w:val="28"/>
        </w:rPr>
        <w:t>
      копию договора с учебным заведением;</w:t>
      </w:r>
      <w:r>
        <w:br/>
      </w:r>
      <w:r>
        <w:rPr>
          <w:rFonts w:ascii="Times New Roman"/>
          <w:b w:val="false"/>
          <w:i w:val="false"/>
          <w:color w:val="000000"/>
          <w:sz w:val="28"/>
        </w:rPr>
        <w:t xml:space="preserve">
      трехсторонний договор между акимом района, главным врачом Зерендинской районной центральной больницы и студентом; </w:t>
      </w:r>
      <w:r>
        <w:br/>
      </w:r>
      <w:r>
        <w:rPr>
          <w:rFonts w:ascii="Times New Roman"/>
          <w:b w:val="false"/>
          <w:i w:val="false"/>
          <w:color w:val="000000"/>
          <w:sz w:val="28"/>
        </w:rPr>
        <w:t>
      справку с места учебы;</w:t>
      </w:r>
      <w:r>
        <w:br/>
      </w:r>
      <w:r>
        <w:rPr>
          <w:rFonts w:ascii="Times New Roman"/>
          <w:b w:val="false"/>
          <w:i w:val="false"/>
          <w:color w:val="000000"/>
          <w:sz w:val="28"/>
        </w:rPr>
        <w:t>
      ходатайство акима поселка, села, сельского округа.</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гражданам (семьям), имеющим среднедушевой доход ниже продовольственной корзины заявитель от себя или от имени семьи предоставляет в уполномоченный орган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3) справка о том, что является получателем государственного детского пособия.</w:t>
      </w:r>
      <w:r>
        <w:br/>
      </w:r>
      <w:r>
        <w:rPr>
          <w:rFonts w:ascii="Times New Roman"/>
          <w:b w:val="false"/>
          <w:i w:val="false"/>
          <w:color w:val="000000"/>
          <w:sz w:val="28"/>
        </w:rPr>
        <w:t>
      </w:t>
      </w:r>
      <w:r>
        <w:rPr>
          <w:rFonts w:ascii="Times New Roman"/>
          <w:b w:val="false"/>
          <w:i w:val="false"/>
          <w:color w:val="000000"/>
          <w:sz w:val="28"/>
        </w:rPr>
        <w:t>14.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 </w:t>
      </w:r>
      <w:r>
        <w:br/>
      </w:r>
      <w:r>
        <w:rPr>
          <w:rFonts w:ascii="Times New Roman"/>
          <w:b w:val="false"/>
          <w:i w:val="false"/>
          <w:color w:val="000000"/>
          <w:sz w:val="28"/>
        </w:rPr>
        <w:t>
      </w:t>
      </w:r>
      <w:r>
        <w:rPr>
          <w:rFonts w:ascii="Times New Roman"/>
          <w:b w:val="false"/>
          <w:i w:val="false"/>
          <w:color w:val="000000"/>
          <w:sz w:val="28"/>
        </w:rPr>
        <w:t xml:space="preserve">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 </w:t>
      </w:r>
      <w:r>
        <w:br/>
      </w:r>
      <w:r>
        <w:rPr>
          <w:rFonts w:ascii="Times New Roman"/>
          <w:b w:val="false"/>
          <w:i w:val="false"/>
          <w:color w:val="000000"/>
          <w:sz w:val="28"/>
        </w:rPr>
        <w:t>
      </w:t>
      </w:r>
      <w:r>
        <w:rPr>
          <w:rFonts w:ascii="Times New Roman"/>
          <w:b w:val="false"/>
          <w:i w:val="false"/>
          <w:color w:val="000000"/>
          <w:sz w:val="28"/>
        </w:rPr>
        <w:t xml:space="preserve">19.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 </w:t>
      </w:r>
      <w:r>
        <w:br/>
      </w:r>
      <w:r>
        <w:rPr>
          <w:rFonts w:ascii="Times New Roman"/>
          <w:b w:val="false"/>
          <w:i w:val="false"/>
          <w:color w:val="000000"/>
          <w:sz w:val="28"/>
        </w:rPr>
        <w:t>
      </w:t>
      </w:r>
      <w:r>
        <w:rPr>
          <w:rFonts w:ascii="Times New Roman"/>
          <w:b w:val="false"/>
          <w:i w:val="false"/>
          <w:color w:val="000000"/>
          <w:sz w:val="28"/>
        </w:rPr>
        <w:t xml:space="preserve">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 </w:t>
      </w:r>
      <w:r>
        <w:br/>
      </w:r>
      <w:r>
        <w:rPr>
          <w:rFonts w:ascii="Times New Roman"/>
          <w:b w:val="false"/>
          <w:i w:val="false"/>
          <w:color w:val="000000"/>
          <w:sz w:val="28"/>
        </w:rPr>
        <w:t>
      </w:t>
      </w:r>
      <w:r>
        <w:rPr>
          <w:rFonts w:ascii="Times New Roman"/>
          <w:b w:val="false"/>
          <w:i w:val="false"/>
          <w:color w:val="000000"/>
          <w:sz w:val="28"/>
        </w:rPr>
        <w:t xml:space="preserve">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 </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w:t>
      </w:r>
      <w:r>
        <w:rPr>
          <w:rFonts w:ascii="Times New Roman"/>
          <w:b w:val="false"/>
          <w:i w:val="false"/>
          <w:color w:val="000000"/>
          <w:sz w:val="28"/>
        </w:rPr>
        <w:t xml:space="preserve">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 </w:t>
      </w:r>
      <w:r>
        <w:br/>
      </w:r>
      <w:r>
        <w:rPr>
          <w:rFonts w:ascii="Times New Roman"/>
          <w:b w:val="false"/>
          <w:i w:val="false"/>
          <w:color w:val="000000"/>
          <w:sz w:val="28"/>
        </w:rPr>
        <w:t>
      </w:t>
      </w:r>
      <w:r>
        <w:rPr>
          <w:rFonts w:ascii="Times New Roman"/>
          <w:b w:val="false"/>
          <w:i w:val="false"/>
          <w:color w:val="000000"/>
          <w:sz w:val="28"/>
        </w:rPr>
        <w:t>23.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 xml:space="preserve">2) отказа, уклонения заявителя от проведения обследования материального положения лица (семьи); </w:t>
      </w:r>
      <w:r>
        <w:br/>
      </w:r>
      <w:r>
        <w:rPr>
          <w:rFonts w:ascii="Times New Roman"/>
          <w:b w:val="false"/>
          <w:i w:val="false"/>
          <w:color w:val="000000"/>
          <w:sz w:val="28"/>
        </w:rPr>
        <w:t>
      </w:t>
      </w:r>
      <w:r>
        <w:rPr>
          <w:rFonts w:ascii="Times New Roman"/>
          <w:b w:val="false"/>
          <w:i w:val="false"/>
          <w:color w:val="000000"/>
          <w:sz w:val="28"/>
        </w:rPr>
        <w:t xml:space="preserve">3) превышения размера среднедушевого дохода лица (семьи) порога для оказания социальной помощи. </w:t>
      </w:r>
      <w:r>
        <w:br/>
      </w:r>
      <w:r>
        <w:rPr>
          <w:rFonts w:ascii="Times New Roman"/>
          <w:b w:val="false"/>
          <w:i w:val="false"/>
          <w:color w:val="000000"/>
          <w:sz w:val="28"/>
        </w:rPr>
        <w:t>
      </w:t>
      </w:r>
      <w:r>
        <w:rPr>
          <w:rFonts w:ascii="Times New Roman"/>
          <w:b w:val="false"/>
          <w:i w:val="false"/>
          <w:color w:val="000000"/>
          <w:sz w:val="28"/>
        </w:rPr>
        <w:t xml:space="preserve">24. Финансирование расходов на предоставление социальной помощи осуществляется в пределах средств, предусмотренных бюджетом Зерендинского района на текущий финансовый год. </w:t>
      </w:r>
      <w:r>
        <w:br/>
      </w:r>
      <w:r>
        <w:rPr>
          <w:rFonts w:ascii="Times New Roman"/>
          <w:b w:val="false"/>
          <w:i w:val="false"/>
          <w:color w:val="000000"/>
          <w:sz w:val="28"/>
        </w:rPr>
        <w:t>
      </w:t>
      </w:r>
      <w:r>
        <w:rPr>
          <w:rFonts w:ascii="Times New Roman"/>
          <w:b w:val="false"/>
          <w:i w:val="false"/>
          <w:color w:val="000000"/>
          <w:sz w:val="28"/>
        </w:rPr>
        <w:t>25.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Зерендинского района;</w:t>
      </w:r>
      <w:r>
        <w:br/>
      </w:r>
      <w:r>
        <w:rPr>
          <w:rFonts w:ascii="Times New Roman"/>
          <w:b w:val="false"/>
          <w:i w:val="false"/>
          <w:color w:val="000000"/>
          <w:sz w:val="28"/>
        </w:rPr>
        <w:t>
      </w:t>
      </w:r>
      <w:r>
        <w:rPr>
          <w:rFonts w:ascii="Times New Roman"/>
          <w:b w:val="false"/>
          <w:i w:val="false"/>
          <w:color w:val="000000"/>
          <w:sz w:val="28"/>
        </w:rPr>
        <w:t xml:space="preserve">3) направления получателя на проживание в государственные медико-социальные учреждения; </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xml:space="preserve">
      Выплата социальной помощи прекращается с месяца наступления указанных обстоятельств. </w:t>
      </w:r>
      <w:r>
        <w:br/>
      </w:r>
      <w:r>
        <w:rPr>
          <w:rFonts w:ascii="Times New Roman"/>
          <w:b w:val="false"/>
          <w:i w:val="false"/>
          <w:color w:val="000000"/>
          <w:sz w:val="28"/>
        </w:rPr>
        <w:t>
      </w:t>
      </w:r>
      <w:r>
        <w:rPr>
          <w:rFonts w:ascii="Times New Roman"/>
          <w:b w:val="false"/>
          <w:i w:val="false"/>
          <w:color w:val="000000"/>
          <w:sz w:val="28"/>
        </w:rPr>
        <w:t>27.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78"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