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067e" w14:textId="e4b0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января 2016 года № А-1/31. Зарегистрировано Департаментом юстиции Акмолинской области 17 февраля 2016 года № 5254. Утратило силу постановлением акимата Зерендинского района Акмолинской области от 15 апреля 2016 года № А-3/164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А-3/164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выпускники, имеющие техническое, профессиональное 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по независящим от них причинам, длительное время не занимающиеся трудовой деятельностью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с которыми истек срок трудового договора в связи с завершением временных и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Зерендинского района Хамиева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