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f386" w14:textId="c97f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декабря 2016 года № 10/4. Зарегистрировано Департаментом юстиции Акмолинской области 13 января 2017 года № 5700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