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701d" w14:textId="bdf7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28 апреля 2015 года № 42/6 "О повышении (понижении) базовых ставок земельного налога на земельные участки города Есиль, сельских населенных пунктов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апреля 2016 года № 2/4. Зарегистрировано Департаментом юстиции Акмолинской области 21 апреля 2016 года № 5300. Утратило силу решением Есильского районного маслихата Акмолинской области от 26 ноября 2021 года № 15/3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повышении (понижении) базовых ставок земельного налога на земельные участки города Есиль, сельских населенных пунктов Есильского района" от 28 апреля 2015 года № 42/6 (зарегистрировано в Реестре государственной регистрации нормативных правовых актов № 4816, опубликовано 15 июня 2015 года в районной газете "Жаңа Есіл")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Повысить (понизить) базовые ставки земельного налога на земельные участки города Есиль, сельских населенных пунктов Есильского района согласно приложениям 1, 2.".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Есильскому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