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2c2b" w14:textId="2e32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30 сентября 2013 года № 5С 18/2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14 сентября 2016 года № 6С 5/3. Зарегистрировано Департаментом юстиции Акмолинской области 23 сентября 2016 года № 5544. Утратило силу решением Атбасарского районного маслихата Акмолинской области от 22 февраля 2017 года № 6С 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 от 30 сентября 2013 года № 5С 18/2 (зарегистрировано в Реестре государственной регистрации нормативных правовых актов № 3857, опубликовано 1 ноября 2013 года в газетах "Атбасар", "Простор"),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Атбасарского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"Государственный центр по выплате пенсий" заменить словами "Межведомственный расчетный центр социальных выплат".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