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3fa8" w14:textId="1293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бюджета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22 июня 2016 года № а-6/214. Зарегистрировано Департаментом юстиции Акмолинской области 21 июля 2016 года № 5468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приоритетных направлений расходов бюджета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а-6/214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бюджета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Выплата заработной платы и других денежных выплат, в том числе заработная плата технического персонала и все удержания из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Денежные компенсации,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Алименты, обязательные пенсионные взносы, добровольные пенсионные взносы, социальные отчисления, пособия и другие социальные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Оплата банковских услуг, налоги и другие обязательные платежи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Расходы на приобретение топлива (в части отопления зданий), приобретение продуктов питания и медикаментов.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Исполнение исполнительных документов и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Расходы, производимые за счет целевых трансфертов и бюджетные кредиты из вышестоящих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