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69f5" w14:textId="b386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приоритетных направлений расходов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12 августа 2016 года № А-381. Зарегистрировано Департаментом юстиции Акмолинской области 13 сентября 2016 года № 5520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№ 9934),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приоритетных направлений расходов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Аршалынского района Ибраева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 - 381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направлений расходов районного бюджета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Выплата заработной платы и других денежных выплат, в том числе заработная плата технического персонала и все удержания из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Денежные компенсации,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Алименты, обязательные пенсионные взносы, добровольные пенсионные взносы, социальные отчисления, пособия и другие социальные выплаты, стипендии.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Оплата банковских услуг, выплаты по погашению и обслуживанию долговых обязательств, налоги и другие обязательные платежи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Расходы на приобретение топлива (в части отопления зданий), услуг по организации питания, приобретение продуктов питания и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Исполнение исполнительных документов и судебных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Целевые текущие трансферты, целевые трансферты на развитие, бюджетные кредиты из республиканского и областного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