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386" w14:textId="1276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2015 года № С-44/3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10 февраля 2016 года № С-46/2. Зарегистрировано Департаментом юстиции Акмолинской области 19 февраля 2016 года № 5255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2016-2018 годы" от 24 декабря 2015 года № С-44/3 (зарегистрировано в Реестре государственной регистрации нормативных правовых актов за № 5205, опубликовано 21 января 2016 года в газетах "Көкшетау" и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2016–2018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26 866 551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16 819 621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89 522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974 115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8 983 293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26 327 865,2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918 550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926 052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-379 864,2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379 864,2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города на 2016 год в сумме 300 000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46-ой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С-44/3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5980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