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795a" w14:textId="cd07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2016 года № А-7/288 и решение Акмолинского областного маслихата от 15 июня 2016 года № 6С-3-7. Зарегистрировано Департаментом юстиции Акмолинской области 20 июля 2016 года № 5461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постановления акимата Жаксынского района от 28 апреля 2016 года № А-3/97 и решения Жаксынского районного маслихата от 28 апреля 2016 года № 6ВС-3-10 "О внесении предложений об изменении административно-территориального устройства Жаксынского района Акмолинской области",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следующие изменения в административно-территориальное устройство Жаксынского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перевести в категорию иных поселений и исключить из учетных данных следующие населенные пункты, включив их в состав ближайших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Жанакийминскому сельскому округу Жаксынского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Трудовое, включив в состав села Кийма;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Тайпак, включив в состав села Жана-Кийма;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Кайрактинскому сельскому округу Жаксынского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Старое Перекатное, включив в состав села Кайракты;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преобразовать Беловодский сельский округ Жаксынского района, включив в его состав село Кайракты Кайрактинского сельского округа и упразднить Кайрактинский сельский округ как административно-территориальную единицу;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изменить границы Беловодского сельского округа Жаксынского района путем включения территории Кайрактинского сельского округа общей площадью 38025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