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795a" w14:textId="cd07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А-7/288 и решение Акмолинского областного маслихата от 15 июня 2016 года № 6С-3-7. Зарегистрировано Департаментом юстиции Акмолинской области 20 июля 2016 года № 5461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Жаксынского района от 28 апреля 2016 года № А-3/97 и решения Жаксынского районного маслихата от 28 апреля 2016 года № 6ВС-3-10 "О внесении предложений об изменении административно-территориального устройства Жаксынского района Акмолинской области",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административно-территориальное устройство Жаксынского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перевести в категорию иных поселений и исключить из учетных данных следующие населенные пункты, включив их в состав ближайших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Жанакийминскому сельскому округу Жаксынского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Трудовое, включив в состав села Кийма;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Тайпак, включив в состав села Жана-Кийма;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Кайрактинскому сельскому округу Жаксынского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Старое Перекатное, включив в состав села Кайракты;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преобразовать Беловодский сельский округ Жаксынского района, включив в его состав село Кайракты Кайрактинского сельского округа и упразднить Кайрактинский сельский округ как административно-территориальную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изменить границы Беловодского сельского округа Жаксынского района путем включения территории Кайрактинского сельского округа общей площадью 38025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