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8d66" w14:textId="7d58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июня 2015 года № А-6/250 "Об утверждении регламентов государственных услуг,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апреля 2016 года № А-5/152. Зарегистрировано Департаментом юстиции Акмолинской области 12 мая 2016 года № 5351. Утратило силу постановлением акимата Акмолинской области от 27 марта 2018 года № А-4/146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А-4/146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дошкольного воспитания и обучения" от 3 июня 2015 года № А-6/250 (зарегистрировано в Реестре государственной регистрации нормативных правовых актов под № 4870, опубликовано 29 июля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услуга), оказывается местными исполнительными органами городов Кокшетау и Степногорск, районов, поселков, сел, сельских округов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являются уведомление о постановке на очередь с указанием номера очередности, либо при наличии места – выдача направления в дошкольную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(полностью автоматизированная) и (или) бумажная.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 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 (далее - Стандарт), утвержденного приказом Министра образования и науки Республики Казахстан от 7 апреля 2015 года № 172 (зарегистрировано в Реестре государственной регистрации нормативных правовых актов № 10981).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 наличии места в дошкольной организации осуществляет прием документов, проверку полноты документов, а также их регистрацию, подготавливает проект направления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подписывает направление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мест в дошкольной организации ответственный исполнитель осуществляет прием документов, проверку полноты документов, а также их регистрацию, подготавливает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отправка проекта направления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направления в дошкольную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уведомление о постановке на очередь с указанием номера очередности.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 наличии места в дошкольной организации осуществляет прием документов, проверку полноты документов, а также их регистрацию, подготавливает проект направления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подписывает направление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мест в дошкольной организации ответственный исполнитель осуществляет прием документов, проверку полноты документов, а также их регистрацию, подготавливает уведомление – 15 минут.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результат оказания государственной услуги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уполномоченного представителя услугополучателя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свидетельство о рождении ребенка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удостоверяющий личность услугополучателя (одного из родителей или законных представителей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право на получение первоочередного места в дошкольную организацию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