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f710e" w14:textId="09f71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"Аккредитация заготовительных организаций в сфере агропромышленного комплекса"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13 мая 2016 года № 102-960. Зарегистрировано Департаментом юстиции города Астаны 17 июня 2016 года № 1031. Утратило силу постановлением акимата города Нур-Султана от 26 октября 2020 года № 502-2499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Нур-Султана от 26.10.2020 </w:t>
      </w:r>
      <w:r>
        <w:rPr>
          <w:rFonts w:ascii="Times New Roman"/>
          <w:b w:val="false"/>
          <w:i w:val="false"/>
          <w:color w:val="ff0000"/>
          <w:sz w:val="28"/>
        </w:rPr>
        <w:t>№ 502-2499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"Аккредитация заготовительных организаций в сфере агропромышленного комплекса".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Возложить на руководителя Государственного учреждения "Управление сельского хозяйства города Астаны" Курмангалиева Асета Кабиевича опубликование настоящего постановления после государственной регистрации в органах юстиции в официальных и периодических печатных изданиях, а также размещение на интернет-ресурсе, определяемом Правительством Республики Казахстан, и на интернет-ресурсе акимата города Астаны.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Астаны Лукина А.И.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Джаксыбеков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мая 2016 года № 102-960</w:t>
            </w:r>
          </w:p>
        </w:tc>
      </w:tr>
    </w:tbl>
    <w:bookmarkStart w:name="z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"Аккредитация заготовительных</w:t>
      </w:r>
      <w:r>
        <w:br/>
      </w:r>
      <w:r>
        <w:rPr>
          <w:rFonts w:ascii="Times New Roman"/>
          <w:b/>
          <w:i w:val="false"/>
          <w:color w:val="000000"/>
        </w:rPr>
        <w:t>организаций в сфере агропромышленного комплекса"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"Аккредитация заготовительных организаций в сфере агропромышленного комплекса" (далее – государственная услуга) оказывается уполномоченным органом акимата города Астаны – Государственным учреждением "Управление сельского хозяйства города Астаны" (далее – услугодатель),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"Аккредитация заготовительных организаций в сфере агропромышленного комплекса", утвержденного приказом Министра сельского хозяйства Республики Казахстан от 16 ноября 2015 года № 9-3/1001 (далее – Стандарт) (зарегистрирован в Реестре государственной регистрации нормативных правовых актов за № 12439).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бумажная.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включение в перечень заготовительных организаций в сфере агропромышленного комплекса (далее – перечень) и его размещение на интернет-ресурсе услугодателя.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размещение перечня на интернет-ресурсе услугодателя.</w:t>
      </w:r>
    </w:p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подача услугополучателем документов согласно пункту 9 Стандарта.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1: заявка услугополучателем подается в канцелярию услугодателя, регистрируется с присвоением регистрационного номера и даты, после чего передается руководителю услугодателя либо его заместителю. Максимально допустимое время для осуществления данной процедуры – не более 30 (тридцати) минут.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– регистрация заявки (документов) услугополучателя.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2: руководитель услугодателя либо его заместитель передает заявку руководителю отдела. Максимально допустимое время для осуществления данной процедуры – не более 30 (тридцати) минут.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зарегистрированная заявка услугополучателя с визой руководителя услугодателя для исполнения.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3: руководитель отдела определяет ответственного специалиста отдела. Максимально допустимое время для осуществления данной процедуры – не более 15 (пятнадцати) минут.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определение ответственного специалиста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4: ответственный специалист отдела рассматривает заявку услугополучателя на полноту содержащихся в нем сведений и составляет перечень. Максимально допустимое время для осуществления данной процедуры – в течение 1 (одного) рабочего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подготовка перечня на государственном и русском языках.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5: услугодатель в лице руководителя уполномоченного органа осуществляет постановку на учет услугополучателя путем включения в перечень на своем интернет-ресурсе с указанием даты и времени включения в перечень. Максимально допустимое время для осуществления данной процедуры – в течение 1 (одного) рабочего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размещение перечня на интернет-ресурсе услугодателя.</w:t>
      </w:r>
    </w:p>
    <w:bookmarkStart w:name="z1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 которые участвуют в процессе оказания государственной услуги: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и (или) его заместитель;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уполномоченного органа услугодателя.</w:t>
      </w:r>
    </w:p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bookmarkEnd w:id="14"/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корпорацией "Правительство для граждан" и (или) иными</w:t>
      </w:r>
      <w:r>
        <w:br/>
      </w:r>
      <w:r>
        <w:rPr>
          <w:rFonts w:ascii="Times New Roman"/>
          <w:b/>
          <w:i w:val="false"/>
          <w:color w:val="000000"/>
        </w:rPr>
        <w:t>услугодателями, а также порядка использования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 в процессе оказания государственной услуги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оказании государственной услуги не предусмотрена возможность обращения услугополучателя в Государственную корпорацию "Правительство для граждан".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услугополучатель подает заявление оператору.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работы услугодателя указан в пункте 8 Стандарта.</w:t>
      </w:r>
    </w:p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оказании государственной услуги не предусмотрена возможность обращения услугополучателя и услугодателя через веб-портал "электронного правительства".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"Аккредитация заготовительных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в сфере агропромышленного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комплекса"</w:t>
            </w:r>
          </w:p>
        </w:tc>
      </w:tr>
    </w:tbl>
    <w:bookmarkStart w:name="z2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описания последовательности процедур (действий)</w:t>
      </w:r>
      <w:r>
        <w:br/>
      </w:r>
      <w:r>
        <w:rPr>
          <w:rFonts w:ascii="Times New Roman"/>
          <w:b/>
          <w:i w:val="false"/>
          <w:color w:val="000000"/>
        </w:rPr>
        <w:t xml:space="preserve">между структурными подразделениями (работниками) услугодателя  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7810500" cy="278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"Аккредитация заготовительных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в сфере агропромышленного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комплекса"</w:t>
            </w:r>
          </w:p>
        </w:tc>
      </w:tr>
    </w:tbl>
    <w:bookmarkStart w:name="z2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 xml:space="preserve">между структурными подразделениями (работниками) услугодателя  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7810500" cy="331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