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6175" w14:textId="6446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управление объектов транспортной инфраструктуры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мая 2016 года № 108-890. Зарегистрировано Департаментом юстиции города Астаны 15 июня 2016 года № 1028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21 июля 2007 года «О статусе столицы Республики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в управление объектов транспортной инфраструктуры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«Управление пассажирского транспорта города Астаны»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                                            А.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2016 года № 108-890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передачи в управление объектов транспортной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столицы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в управление объектов транспортной инфраструктуры столицы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статусе столицы Республики Казахстан» и определяют порядок передачи в управление объектов транспортной инфраструктуры столицы, находящихся в коммунальной собственности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управляющая компания – юридическое лицо, определенное решением местного исполнительного органа, осуществляющее функции управления объектами транспортной инфраструктуры и заключившее договор с учредителем (далее – управляющая компания);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 управляющей компании – местный исполнительный орган города Астаны (далее – учредитель);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объекты транспортной инфраструктуры – технологический комплекс, включающий в себя железнодорожные, трамвайные, легкорельсовые, монорельсовые и внутренние водные пути, автомобильные дороги, тоннели, эстакады, мосты, вокзалы и станции, пункты обслуживания пассажиров, линии метрополитена, порты, портовые средства, судоходные гидротехнические сооружения, аэродромы, аэропорты, транспортно-логистические центры, объекты систем связи, навигации и управления движением транспортных средств, магистральный трубопровод, а также иные обеспечивающие функционирование транспортного комплекса, здания, сооружения, устройства и оборудования, находящиеся в коммунальной собственности города Астаны (далее – объект);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по передаче в управление объектов транспортной инфраструктуры – комиссия, созданная учредителем для проведения процедур по передаче объектов в управление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балансодержатель – государственное юридическое лицо, за которым объект закреплен на праве оперативного управления или хозяйственного ведения.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передачи объекта в управление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передаче объекта в управление принимается в интересах административно-территориальной единицы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 передается в управление управляющей компании на срок не более 5 (пяти)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Управляющая компания определяется решением местного исполнительного органа из числа подведомственных организаций, со 100 процентной долей участия местного исполнительного органа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объектом возникает на основании сделки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Учредитель осуществляет управление объектом и подготовку его к передаче, заключает договор безвозмездного пользования с управляющей компанией и контроль за исполнением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заявлению управляющей компании о предоставлении объекта в управление, подаваемому в произвольной форме, прилагаются следующие документы: копии свидетельства о государственной регистрации (перерегистрации), учредительных документов с обязательным предъявлением оригинала для сверки либо нотариально засвидетельствованные копии указанных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предоставлении объекта в управление, договор заключается учредителем не позднее 10 (десяти) календарных дней со дня принятия решения Комиссией о предоставлении объекта в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передачи объекта в управление учредитель образует Комиссию, в состав которой входят представители учредителя и других местных государственных органов по согласованию. Число членов Комиссии составляет не менее 5 (пяти)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решением местного исполнительного органа.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и функции Комиссии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простым большинством голосов от общего числа присутствующих членов Комиссии. При равенстве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условия передачи объекта и срок управления объектом;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данные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готовности объекта к передаче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ограничения, связанные с управлением объекта.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Подготовка объекта к передаче в управление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начала процедур передачи объекта в управление формируется пакет документов, включающий сведения об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Подготовку объекта к передаче в управление осуществляет учредитель.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Балансодержатель представляет Комиссии учредительные документы юридического лица, акции (доли) либо имущественный комплекс, которого является объектом передачи, полную информацию о финансово-хозяйственной деятельности за последние 3 (три) года и условия передачи объекта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объектам балансодержатель представляет Комиссии характеристику объекта, сведения о его балансовой стоимости и условия передачи объекта в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лица балансодержателей, объект которых выступает объектом передачи в управление, по запросу учредителя, в определяемые им сроки, представляют сведения, необходимые для подготовки объекта к передаче в управление.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Заключение договора и его исполнение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Управляющая компания осуществляет управление объектом на основании договора безвозмездного пользования объектом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Договор с управляющей компанией заключается исполнительным органом, финансируемым из местного бюджета, уполномоченным владеть, пользоваться и распоряжаться коммунальным имуществом не позднее 10 (десяти) календарных дней после вынесения Комиссией решения о передаче объекта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Условия управления объектом определяются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Договор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предмет и срок действия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объекта, передаваемого в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сроки и форму отчетности управляющей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Договором могут быть предусмотрены иные условия,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Заключение и расторжение, а также внесение изменений и дополнений в Договор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Управляющая компания представляет отчет о своей деятельности государственному органу Республики Казахстан, осуществляющему руководство в сфере пассажирского транспорта города Астаны в сроки и по форме, указанным в Договоре.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