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6175" w14:textId="6446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управление объектов транспортной инфраструктуры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мая 2016 года № 108-890. Зарегистрировано Департаментом юстиции города Астаны 15 июня 2016 года № 1028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21 июля 2007 года «О статусе столицы Республики Казахстан»,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в управление объектов транспортной инфраструктуры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«Управление пассажирского транспорта города Астаны»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                                            А.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2016 года № 108-890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передачи в управление объектов транспортной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столицы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передачи в управление объектов транспортной инфраструктуры столицы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статусе столицы Республики Казахстан» и определяют порядок передачи в управление объектов транспортной инфраструктуры столицы, находящихся в коммунальной собственности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управляющая компания – юридическое лицо, определенное решением местного исполнительного органа, осуществляющее функции управления объектами транспортной инфраструктуры и заключившее договор с учредителем (далее – управляющая компания);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 управляющей компании – местный исполнительный орган города Астаны (далее – учредитель);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объекты транспортной инфраструктуры – технологический комплекс, включающий в себя железнодорожные, трамвайные, легкорельсовые, монорельсовые и внутренние водные пути, автомобильные дороги, тоннели, эстакады, мосты, вокзалы и станции, пункты обслуживания пассажиров, линии метрополитена, порты, портовые средства, судоходные гидротехнические сооружения, аэродромы, аэропорты, транспортно-логистические центры, объекты систем связи, навигации и управления движением транспортных средств, магистральный трубопровод, а также иные обеспечивающие функционирование транспортного комплекса, здания, сооружения, устройства и оборудования, находящиеся в коммунальной собственности города Астаны (далее – объект);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по передаче в управление объектов транспортной инфраструктуры – комиссия, созданная учредителем для проведения процедур по передаче объектов в управление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балансодержатель – государственное юридическое лицо, за которым объект закреплен на праве оперативного управления или хозяйственного ведения.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передачи объекта в управление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объекта в управление принимается в интересах административно-территориальной единицы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 передается в управление управляющей компании на срок не более 5 (пяти)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Управляющая компания определяется решением местного исполнительного органа из числа подведомственных организаций, со 100 процентной долей участия местного исполнительного органа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объектом возникает на основании сделки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Учредитель осуществляет управление объектом и подготовку его к передаче, заключает договор безвозмездного пользования с управляющей компанией и контроль за исполнением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заявлению управляющей компании о предоставлении объекта в управление, подаваемому в произвольной форме, прилагаются следующие документы: копии свидетельства о государственной регистрации (перерегистрации), учредительных документов с обязательным предъявлением оригинала для сверки либо нотариально засвидетельствованные копии указанных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предоставлении объекта в управление, договор заключается учредителем не позднее 10 (десяти) календарных дней со дня принятия решения Комиссией о предоставлении объекта в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передачи объекта в управление учредитель образует Комиссию, в состав которой входят представители учредителя и других местных государственных органов по согласованию. Число членов Комиссии составляет не менее 5 (пяти)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решением местного исполнительного органа.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 и функции Комиссии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простым большинством голосов от общего числа присутствующих членов Комиссии.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условия передачи объекта и срок управления объектом;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данные об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готовности объекта к передаче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ограничения, связанные с управлением объекта.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Подготовка объекта к передаче в управление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начала процедур передачи объекта в управление формируется пакет документов, включающий сведения об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Подготовку объекта к передаче в управление осуществляет учредитель.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Балансодержатель представляет Комиссии учредительные документы юридического лица, акции (доли) либо имущественный комплекс, которого является объектом передачи, полную информацию о финансово-хозяйственной деятельности за последние 3 (три) года и условия передачи объекта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объектам балансодержатель представляет Комиссии характеристику объекта, сведения о его балансовой стоимости и условия передачи объекта в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лица балансодержателей, объект которых выступает объектом передачи в управление, по запросу учредителя, в определяемые им сроки, представляют сведения, необходимые для подготовки объекта к передаче в управление.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Заключение договора и его исполнение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Управляющая компания осуществляет управление объектом на основании договора безвозмездного пользования объектом (далее –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Договор с управляющей компанией заключается исполнительным органом, финансируемым из местного бюджета, уполномоченным владеть, пользоваться и распоряжаться коммунальным имуществом не позднее 10 (десяти) календарных дней после вынесения Комиссией решения о передаче объекта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Условия управления объектом определяются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Договор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предмет и срок действия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объекта, передаваемого в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сроки и форму отчетности управляющей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Договором могут быть предусмотрены иные условия,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Заключение и расторжение, а также внесение изменений и дополнений в Договор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Управляющая компания представляет отчет о своей деятельности государственному органу Республики Казахстан, осуществляющему руководство в сфере пассажирского транспорта города Астаны в сроки и по форме, указанным в Договоре.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