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49bd" w14:textId="7974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2016 года № 34/7-VI. Зарегистрировано Департаментом юстиции города Астаны 15 июля 2016 года № 1039. Утратило силу решением маслихата города Астаны от 12 декабря 2017 года № 221/25-VI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23 июля 2014 года за № 822, опубликовано 31 июля 2014 года в газетах "Астана ақшамы" и "Вечерняя Астана")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занятости и социальных программ города Астаны" заменить словами "Управление занятости, труда и социальной защиты города Астаны";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Государственная корпорация – некоммерческое акционерное общество "Государственная корпорация "Правительство для граждан";";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аббревиатуру "ГЦВП" заменить словами "Государственная корпорация".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Нурпиисов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