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a51c" w14:textId="953a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29 ноября 2016 года № 1111. Зарегистрирован в Министерстве юстиции Республики Казахстан 7 марта 2017 года № 14858. Утратил силу приказом Министра внутренних дел Республики Казахстан от 15 июня 2020 года № 470.</w:t>
      </w:r>
    </w:p>
    <w:p>
      <w:pPr>
        <w:spacing w:after="0"/>
        <w:ind w:left="0"/>
        <w:jc w:val="left"/>
      </w:pPr>
      <w:r>
        <w:rPr>
          <w:rFonts w:ascii="Times New Roman"/>
          <w:b w:val="false"/>
          <w:i w:val="false"/>
          <w:color w:val="ff0000"/>
          <w:sz w:val="28"/>
        </w:rPr>
        <w:t xml:space="preserve">      Сноска. Утратил силу приказом Министра внутренних дел РК от 15.06.2020 </w:t>
      </w:r>
      <w:r>
        <w:rPr>
          <w:rFonts w:ascii="Times New Roman"/>
          <w:b w:val="false"/>
          <w:i w:val="false"/>
          <w:color w:val="000000"/>
          <w:sz w:val="28"/>
        </w:rPr>
        <w:t>№ 470</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xml:space="preserve">
      В соответствии с подпунктом 70-23)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11 апреля 2014 года "О гражданской защите"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прилагаемый </w:t>
      </w:r>
      <w:r>
        <w:rPr>
          <w:rFonts w:ascii="Times New Roman"/>
          <w:b w:val="false"/>
          <w:i w:val="false"/>
          <w:color w:val="000000"/>
          <w:sz w:val="28"/>
        </w:rPr>
        <w:t>Технический регламент</w:t>
      </w:r>
      <w:r>
        <w:rPr>
          <w:rFonts w:ascii="Times New Roman"/>
          <w:b w:val="false"/>
          <w:i w:val="false"/>
          <w:color w:val="000000"/>
          <w:sz w:val="28"/>
        </w:rPr>
        <w:t xml:space="preserve">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w:t>
      </w:r>
      <w:r>
        <w:br/>
      </w:r>
      <w:r>
        <w:rPr>
          <w:rFonts w:ascii="Times New Roman"/>
          <w:b w:val="false"/>
          <w:i w:val="false"/>
          <w:color w:val="000000"/>
          <w:sz w:val="28"/>
        </w:rPr>
        <w:t xml:space="preserve">
      </w:t>
      </w:r>
      <w:r>
        <w:rPr>
          <w:rFonts w:ascii="Times New Roman"/>
          <w:b w:val="false"/>
          <w:i w:val="false"/>
          <w:color w:val="000000"/>
          <w:sz w:val="28"/>
        </w:rPr>
        <w:t>2. Комитету по чрезвычайным ситуациям Министерства внутренних дел Республики Казахстан обеспечить:</w:t>
      </w:r>
      <w:r>
        <w:br/>
      </w:r>
      <w:r>
        <w:rPr>
          <w:rFonts w:ascii="Times New Roman"/>
          <w:b w:val="false"/>
          <w:i w:val="false"/>
          <w:color w:val="000000"/>
          <w:sz w:val="28"/>
        </w:rPr>
        <w:t xml:space="preserve">
      </w:t>
      </w:r>
      <w:r>
        <w:rPr>
          <w:rFonts w:ascii="Times New Roman"/>
          <w:b w:val="false"/>
          <w:i w:val="false"/>
          <w:color w:val="000000"/>
          <w:sz w:val="28"/>
        </w:rPr>
        <w:t>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в течение десяти рабочих дней со дня государственной регистрации настоящего приказа направление его копии в печатном и электронном виде в одном экземпляре на государственном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размещение на официальном интернет-ресурсе Министерства внутренних дел Республики Казахстан и на интранет-портале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и 4) настоящего пункта.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приказа возложить на заместителя министра внутренних дел Республики Казахстан Ильина Ю.В. и на председателя Комитета по чрезвычайным ситуациям Министерства внутренних дел Республики Казахстан Беккер В.Р.</w:t>
      </w:r>
      <w:r>
        <w:br/>
      </w:r>
      <w:r>
        <w:rPr>
          <w:rFonts w:ascii="Times New Roman"/>
          <w:b w:val="false"/>
          <w:i w:val="false"/>
          <w:color w:val="000000"/>
          <w:sz w:val="28"/>
        </w:rPr>
        <w:t xml:space="preserve">
      </w:t>
      </w:r>
      <w:r>
        <w:rPr>
          <w:rFonts w:ascii="Times New Roman"/>
          <w:b w:val="false"/>
          <w:i w:val="false"/>
          <w:color w:val="000000"/>
          <w:sz w:val="28"/>
        </w:rPr>
        <w:t>4. Настоящий приказ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w:t>
            </w:r>
            <w:r>
              <w:br/>
            </w:r>
            <w:r>
              <w:rPr>
                <w:rFonts w:ascii="Times New Roman"/>
                <w:b w:val="false"/>
                <w:i/>
                <w:color w:val="000000"/>
                <w:sz w:val="20"/>
              </w:rPr>
              <w:t xml:space="preserve">Республики Казахстан </w:t>
            </w:r>
            <w:r>
              <w:br/>
            </w:r>
            <w:r>
              <w:rPr>
                <w:rFonts w:ascii="Times New Roman"/>
                <w:b w:val="false"/>
                <w:i/>
                <w:color w:val="000000"/>
                <w:sz w:val="20"/>
              </w:rPr>
              <w:t>генерал-полковник полиции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"СОГЛАСОВАН"</w:t>
            </w:r>
            <w:r>
              <w:br/>
            </w:r>
            <w:r>
              <w:rPr>
                <w:rFonts w:ascii="Times New Roman"/>
                <w:b w:val="false"/>
                <w:i w:val="false"/>
                <w:color w:val="000000"/>
                <w:sz w:val="20"/>
              </w:rPr>
              <w:t>Министр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 Ж. Касымбек</w:t>
            </w:r>
            <w:r>
              <w:br/>
            </w:r>
            <w:r>
              <w:rPr>
                <w:rFonts w:ascii="Times New Roman"/>
                <w:b w:val="false"/>
                <w:i w:val="false"/>
                <w:color w:val="000000"/>
                <w:sz w:val="20"/>
              </w:rPr>
              <w:t>6 декабря 2016 года</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"СОГЛАСОВАН"</w:t>
            </w:r>
            <w:r>
              <w:br/>
            </w:r>
            <w:r>
              <w:rPr>
                <w:rFonts w:ascii="Times New Roman"/>
                <w:b w:val="false"/>
                <w:i w:val="false"/>
                <w:color w:val="000000"/>
                <w:sz w:val="20"/>
              </w:rPr>
              <w:t>Министр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___________ К. Бишимбаев</w:t>
            </w:r>
            <w:r>
              <w:br/>
            </w:r>
            <w:r>
              <w:rPr>
                <w:rFonts w:ascii="Times New Roman"/>
                <w:b w:val="false"/>
                <w:i w:val="false"/>
                <w:color w:val="000000"/>
                <w:sz w:val="20"/>
              </w:rPr>
              <w:t>"      "               2016 года</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"СОГЛАСОВАН"</w:t>
            </w:r>
            <w:r>
              <w:br/>
            </w:r>
            <w:r>
              <w:rPr>
                <w:rFonts w:ascii="Times New Roman"/>
                <w:b w:val="false"/>
                <w:i w:val="false"/>
                <w:color w:val="000000"/>
                <w:sz w:val="20"/>
              </w:rPr>
              <w:t>Министр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___________ Т. Сулейменов</w:t>
            </w:r>
            <w:r>
              <w:br/>
            </w:r>
            <w:r>
              <w:rPr>
                <w:rFonts w:ascii="Times New Roman"/>
                <w:b w:val="false"/>
                <w:i w:val="false"/>
                <w:color w:val="000000"/>
                <w:sz w:val="20"/>
              </w:rPr>
              <w:t>20 января 2017 года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приказом Министра внутренних дел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11 ноября 2016 года № 1111 </w:t>
            </w:r>
          </w:p>
        </w:tc>
      </w:tr>
    </w:tbl>
    <w:bookmarkStart w:name="z16" w:id="0"/>
    <w:p>
      <w:pPr>
        <w:spacing w:after="0"/>
        <w:ind w:left="0"/>
        <w:jc w:val="left"/>
      </w:pPr>
      <w:r>
        <w:rPr>
          <w:rFonts w:ascii="Times New Roman"/>
          <w:b/>
          <w:i w:val="false"/>
          <w:color w:val="000000"/>
        </w:rPr>
        <w:t xml:space="preserve"> Технический регламент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w:t>
      </w:r>
    </w:p>
    <w:bookmarkEnd w:id="0"/>
    <w:bookmarkStart w:name="z17" w:id="1"/>
    <w:p>
      <w:pPr>
        <w:spacing w:after="0"/>
        <w:ind w:left="0"/>
        <w:jc w:val="left"/>
      </w:pPr>
      <w:r>
        <w:rPr>
          <w:rFonts w:ascii="Times New Roman"/>
          <w:b/>
          <w:i w:val="false"/>
          <w:color w:val="000000"/>
        </w:rPr>
        <w:t xml:space="preserve"> Глава 1. Область применения </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Настоящий Технический регламент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 (далее – Технический регламент) разработан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11 апреля 2014 года "О гражданской защите",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ноября 2004 года "О техническом регулировании"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w:t>
      </w:r>
      <w:r>
        <w:br/>
      </w:r>
      <w:r>
        <w:rPr>
          <w:rFonts w:ascii="Times New Roman"/>
          <w:b w:val="false"/>
          <w:i w:val="false"/>
          <w:color w:val="000000"/>
          <w:sz w:val="28"/>
        </w:rPr>
        <w:t xml:space="preserve">
      </w:t>
      </w:r>
      <w:r>
        <w:rPr>
          <w:rFonts w:ascii="Times New Roman"/>
          <w:b w:val="false"/>
          <w:i w:val="false"/>
          <w:color w:val="000000"/>
          <w:sz w:val="28"/>
        </w:rPr>
        <w:t xml:space="preserve">2. Требования настоящего Технического регламента распространяются на системы автоматического пожаротушения и автоматической пожарной сигнализации, оповещения и управления эвакуацией людей при пожаре, предназначенные для обнаружения, извещения, сообщения информации о возникновении пожара, тушения пожара в зданиях, помещениях и сооружениях (далее – объекты) и на процессы жизненного цикла. </w:t>
      </w:r>
      <w:r>
        <w:br/>
      </w:r>
      <w:r>
        <w:rPr>
          <w:rFonts w:ascii="Times New Roman"/>
          <w:b w:val="false"/>
          <w:i w:val="false"/>
          <w:color w:val="000000"/>
          <w:sz w:val="28"/>
        </w:rPr>
        <w:t xml:space="preserve">
      </w:t>
      </w:r>
      <w:r>
        <w:rPr>
          <w:rFonts w:ascii="Times New Roman"/>
          <w:b w:val="false"/>
          <w:i w:val="false"/>
          <w:color w:val="000000"/>
          <w:sz w:val="28"/>
        </w:rPr>
        <w:t xml:space="preserve">Перечень продукции, на которую распространяются требования настоящего Технического регламента,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xml:space="preserve">
      </w:t>
      </w:r>
      <w:r>
        <w:rPr>
          <w:rFonts w:ascii="Times New Roman"/>
          <w:b w:val="false"/>
          <w:i w:val="false"/>
          <w:color w:val="000000"/>
          <w:sz w:val="28"/>
        </w:rPr>
        <w:t xml:space="preserve">3. Действие настоящего Технического регламента не распространяется на: </w:t>
      </w:r>
      <w:r>
        <w:br/>
      </w:r>
      <w:r>
        <w:rPr>
          <w:rFonts w:ascii="Times New Roman"/>
          <w:b w:val="false"/>
          <w:i w:val="false"/>
          <w:color w:val="000000"/>
          <w:sz w:val="28"/>
        </w:rPr>
        <w:t xml:space="preserve">
      </w:t>
      </w:r>
      <w:r>
        <w:rPr>
          <w:rFonts w:ascii="Times New Roman"/>
          <w:b w:val="false"/>
          <w:i w:val="false"/>
          <w:color w:val="000000"/>
          <w:sz w:val="28"/>
        </w:rPr>
        <w:t>1) установки пожаротушения и пожарной сигнализации, предназначенные для защиты транспортных средств (поезда, морские и воздушные суда);</w:t>
      </w:r>
      <w:r>
        <w:br/>
      </w:r>
      <w:r>
        <w:rPr>
          <w:rFonts w:ascii="Times New Roman"/>
          <w:b w:val="false"/>
          <w:i w:val="false"/>
          <w:color w:val="000000"/>
          <w:sz w:val="28"/>
        </w:rPr>
        <w:t xml:space="preserve">
      </w:t>
      </w:r>
      <w:r>
        <w:rPr>
          <w:rFonts w:ascii="Times New Roman"/>
          <w:b w:val="false"/>
          <w:i w:val="false"/>
          <w:color w:val="000000"/>
          <w:sz w:val="28"/>
        </w:rPr>
        <w:t>2) системы автоматического пожаротушения, автоматической пожарной сигнализации и оповещения и управления эвакуацией людей при пожаре, установленные в шахтах горной и угольной промышленности;</w:t>
      </w:r>
      <w:r>
        <w:br/>
      </w:r>
      <w:r>
        <w:rPr>
          <w:rFonts w:ascii="Times New Roman"/>
          <w:b w:val="false"/>
          <w:i w:val="false"/>
          <w:color w:val="000000"/>
          <w:sz w:val="28"/>
        </w:rPr>
        <w:t xml:space="preserve">
      </w:t>
      </w:r>
      <w:r>
        <w:rPr>
          <w:rFonts w:ascii="Times New Roman"/>
          <w:b w:val="false"/>
          <w:i w:val="false"/>
          <w:color w:val="000000"/>
          <w:sz w:val="28"/>
        </w:rPr>
        <w:t>3) датчики стационарных газосигнализаторов предельно допустимых концентраций вредных веществ и довзрывоопасных концентраций горючих газов и паров в производственных помещениях и на наружных площадках взрывопожароопасных объектов;</w:t>
      </w:r>
      <w:r>
        <w:br/>
      </w:r>
      <w:r>
        <w:rPr>
          <w:rFonts w:ascii="Times New Roman"/>
          <w:b w:val="false"/>
          <w:i w:val="false"/>
          <w:color w:val="000000"/>
          <w:sz w:val="28"/>
        </w:rPr>
        <w:t xml:space="preserve">
      </w:t>
      </w:r>
      <w:r>
        <w:rPr>
          <w:rFonts w:ascii="Times New Roman"/>
          <w:b w:val="false"/>
          <w:i w:val="false"/>
          <w:color w:val="000000"/>
          <w:sz w:val="28"/>
        </w:rPr>
        <w:t>4) системы контроля технологических процессов, автоматического и дистанционного управления (системы управления), системы противоаварийной автоматической защиты, а также системы связи и оповещения об аварийных ситуациях, в том числе, поставляемые комплектно с оборудованием.</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Глава 2. Термины и определения </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В настоящем Техническом регламенте используются следующие основные термины и определения:</w:t>
      </w:r>
      <w:r>
        <w:br/>
      </w:r>
      <w:r>
        <w:rPr>
          <w:rFonts w:ascii="Times New Roman"/>
          <w:b w:val="false"/>
          <w:i w:val="false"/>
          <w:color w:val="000000"/>
          <w:sz w:val="28"/>
        </w:rPr>
        <w:t xml:space="preserve">
      </w:t>
      </w:r>
      <w:r>
        <w:rPr>
          <w:rFonts w:ascii="Times New Roman"/>
          <w:b w:val="false"/>
          <w:i w:val="false"/>
          <w:color w:val="000000"/>
          <w:sz w:val="28"/>
        </w:rPr>
        <w:t xml:space="preserve">1) автоматический – характеризует процессы или устройства, которые в определенных условиях работают или выполняются без вмешательства человека; </w:t>
      </w:r>
      <w:r>
        <w:br/>
      </w:r>
      <w:r>
        <w:rPr>
          <w:rFonts w:ascii="Times New Roman"/>
          <w:b w:val="false"/>
          <w:i w:val="false"/>
          <w:color w:val="000000"/>
          <w:sz w:val="28"/>
        </w:rPr>
        <w:t xml:space="preserve">
      </w:t>
      </w:r>
      <w:r>
        <w:rPr>
          <w:rFonts w:ascii="Times New Roman"/>
          <w:b w:val="false"/>
          <w:i w:val="false"/>
          <w:color w:val="000000"/>
          <w:sz w:val="28"/>
        </w:rPr>
        <w:t>2) система автоматического пожаротушения – совокупность совместно действующих технических средств, предназначенных для обнаружения пожара, сбора, обработки и представления в заданном виде специальной информации, извещения о пожаре и тушения пожара в автоматическом режиме;</w:t>
      </w:r>
      <w:r>
        <w:br/>
      </w:r>
      <w:r>
        <w:rPr>
          <w:rFonts w:ascii="Times New Roman"/>
          <w:b w:val="false"/>
          <w:i w:val="false"/>
          <w:color w:val="000000"/>
          <w:sz w:val="28"/>
        </w:rPr>
        <w:t xml:space="preserve">
      </w:t>
      </w:r>
      <w:r>
        <w:rPr>
          <w:rFonts w:ascii="Times New Roman"/>
          <w:b w:val="false"/>
          <w:i w:val="false"/>
          <w:color w:val="000000"/>
          <w:sz w:val="28"/>
        </w:rPr>
        <w:t xml:space="preserve">3) автоматическая установка пожаротушения – установка пожаротушения, автоматически срабатывающая при превышении контролируемым фактором (факторами) пожара установленных пороговых значений в защищаемой зоне; </w:t>
      </w:r>
      <w:r>
        <w:br/>
      </w:r>
      <w:r>
        <w:rPr>
          <w:rFonts w:ascii="Times New Roman"/>
          <w:b w:val="false"/>
          <w:i w:val="false"/>
          <w:color w:val="000000"/>
          <w:sz w:val="28"/>
        </w:rPr>
        <w:t xml:space="preserve">
      </w:t>
      </w:r>
      <w:r>
        <w:rPr>
          <w:rFonts w:ascii="Times New Roman"/>
          <w:b w:val="false"/>
          <w:i w:val="false"/>
          <w:color w:val="000000"/>
          <w:sz w:val="28"/>
        </w:rPr>
        <w:t>4) изготовитель – юридическое лицо или физическое лицо, зарегистрированное в качестве индивидуального предпринимателя, в том числе иностранный изготовитель, осуществляющие от своего имени производство или производство и реализацию продукции и ответственные за ее соответствие требованиям технических регламентов, в том числе Таможенного/Евразийского экономического союза;</w:t>
      </w:r>
      <w:r>
        <w:br/>
      </w:r>
      <w:r>
        <w:rPr>
          <w:rFonts w:ascii="Times New Roman"/>
          <w:b w:val="false"/>
          <w:i w:val="false"/>
          <w:color w:val="000000"/>
          <w:sz w:val="28"/>
        </w:rPr>
        <w:t xml:space="preserve">
      </w:t>
      </w:r>
      <w:r>
        <w:rPr>
          <w:rFonts w:ascii="Times New Roman"/>
          <w:b w:val="false"/>
          <w:i w:val="false"/>
          <w:color w:val="000000"/>
          <w:sz w:val="28"/>
        </w:rPr>
        <w:t>5) установка пожаротушения дренчерная – установка водяного пожаротушения, оборудованная нормально открытыми дренчерными оросителями и предназначена для обнаружения и тушения пожаров по всей расчетной площади, а также для создания водяных завес;</w:t>
      </w:r>
      <w:r>
        <w:br/>
      </w:r>
      <w:r>
        <w:rPr>
          <w:rFonts w:ascii="Times New Roman"/>
          <w:b w:val="false"/>
          <w:i w:val="false"/>
          <w:color w:val="000000"/>
          <w:sz w:val="28"/>
        </w:rPr>
        <w:t xml:space="preserve">
      </w:t>
      </w:r>
      <w:r>
        <w:rPr>
          <w:rFonts w:ascii="Times New Roman"/>
          <w:b w:val="false"/>
          <w:i w:val="false"/>
          <w:color w:val="000000"/>
          <w:sz w:val="28"/>
        </w:rPr>
        <w:t xml:space="preserve">6) полуавтоматическое управление – приведение в действие системы оповещения и управления эвакуацией диспетчером при получении командного импульса от автоматических установок пожарной сигнализации или пожаротушения; </w:t>
      </w:r>
      <w:r>
        <w:br/>
      </w:r>
      <w:r>
        <w:rPr>
          <w:rFonts w:ascii="Times New Roman"/>
          <w:b w:val="false"/>
          <w:i w:val="false"/>
          <w:color w:val="000000"/>
          <w:sz w:val="28"/>
        </w:rPr>
        <w:t xml:space="preserve">
      </w:t>
      </w:r>
      <w:r>
        <w:rPr>
          <w:rFonts w:ascii="Times New Roman"/>
          <w:b w:val="false"/>
          <w:i w:val="false"/>
          <w:color w:val="000000"/>
          <w:sz w:val="28"/>
        </w:rPr>
        <w:t xml:space="preserve">7) поставщик – физическое или юридическое лицо, предоставляющее продукцию, услугу; </w:t>
      </w:r>
      <w:r>
        <w:br/>
      </w:r>
      <w:r>
        <w:rPr>
          <w:rFonts w:ascii="Times New Roman"/>
          <w:b w:val="false"/>
          <w:i w:val="false"/>
          <w:color w:val="000000"/>
          <w:sz w:val="28"/>
        </w:rPr>
        <w:t xml:space="preserve">
      </w:t>
      </w:r>
      <w:r>
        <w:rPr>
          <w:rFonts w:ascii="Times New Roman"/>
          <w:b w:val="false"/>
          <w:i w:val="false"/>
          <w:color w:val="000000"/>
          <w:sz w:val="28"/>
        </w:rPr>
        <w:t xml:space="preserve">8) охранно-пожарная сигнализация – получение, обработка, передача и представление в заданном виде потребителям при помощи технических средств информации о проникновении на охраняемые объекты и о пожаре на них; </w:t>
      </w:r>
      <w:r>
        <w:br/>
      </w:r>
      <w:r>
        <w:rPr>
          <w:rFonts w:ascii="Times New Roman"/>
          <w:b w:val="false"/>
          <w:i w:val="false"/>
          <w:color w:val="000000"/>
          <w:sz w:val="28"/>
        </w:rPr>
        <w:t xml:space="preserve">
      </w:t>
      </w:r>
      <w:r>
        <w:rPr>
          <w:rFonts w:ascii="Times New Roman"/>
          <w:b w:val="false"/>
          <w:i w:val="false"/>
          <w:color w:val="000000"/>
          <w:sz w:val="28"/>
        </w:rPr>
        <w:t xml:space="preserve">9) система оповещения и управления эвакуацией – комплекс организационных мероприятий и технических средств, предназначенный для своевременного сообщения людям информации о возникновении пожара и (или) необходимости и путях эвакуации; </w:t>
      </w:r>
      <w:r>
        <w:br/>
      </w:r>
      <w:r>
        <w:rPr>
          <w:rFonts w:ascii="Times New Roman"/>
          <w:b w:val="false"/>
          <w:i w:val="false"/>
          <w:color w:val="000000"/>
          <w:sz w:val="28"/>
        </w:rPr>
        <w:t xml:space="preserve">
      </w:t>
      </w:r>
      <w:r>
        <w:rPr>
          <w:rFonts w:ascii="Times New Roman"/>
          <w:b w:val="false"/>
          <w:i w:val="false"/>
          <w:color w:val="000000"/>
          <w:sz w:val="28"/>
        </w:rPr>
        <w:t xml:space="preserve">10) продукция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  </w:t>
      </w:r>
      <w:r>
        <w:br/>
      </w:r>
      <w:r>
        <w:rPr>
          <w:rFonts w:ascii="Times New Roman"/>
          <w:b w:val="false"/>
          <w:i w:val="false"/>
          <w:color w:val="000000"/>
          <w:sz w:val="28"/>
        </w:rPr>
        <w:t xml:space="preserve">
      </w:t>
      </w:r>
      <w:r>
        <w:rPr>
          <w:rFonts w:ascii="Times New Roman"/>
          <w:b w:val="false"/>
          <w:i w:val="false"/>
          <w:color w:val="000000"/>
          <w:sz w:val="28"/>
        </w:rPr>
        <w:t>11) пожарная автоматика – совокупность механизмов, приборов и устройств, действующих автоматически в соответствии с заданным алгоритмом при выполнении функций пожарной (охранно-пожарной) сигнализации, пожаротушения, дымоудаления, оповещения и управления эвакуацией людей при пожаре;</w:t>
      </w:r>
      <w:r>
        <w:br/>
      </w:r>
      <w:r>
        <w:rPr>
          <w:rFonts w:ascii="Times New Roman"/>
          <w:b w:val="false"/>
          <w:i w:val="false"/>
          <w:color w:val="000000"/>
          <w:sz w:val="28"/>
        </w:rPr>
        <w:t xml:space="preserve">
      </w:t>
      </w:r>
      <w:r>
        <w:rPr>
          <w:rFonts w:ascii="Times New Roman"/>
          <w:b w:val="false"/>
          <w:i w:val="false"/>
          <w:color w:val="000000"/>
          <w:sz w:val="28"/>
        </w:rPr>
        <w:t>12) пожарный пост – специальное помещение объекта с круглосуточным пребыванием дежурного персонала, оборудованное приборами контроля состояния средств пожарной автоматики;</w:t>
      </w:r>
      <w:r>
        <w:br/>
      </w:r>
      <w:r>
        <w:rPr>
          <w:rFonts w:ascii="Times New Roman"/>
          <w:b w:val="false"/>
          <w:i w:val="false"/>
          <w:color w:val="000000"/>
          <w:sz w:val="28"/>
        </w:rPr>
        <w:t xml:space="preserve">
      </w:t>
      </w:r>
      <w:r>
        <w:rPr>
          <w:rFonts w:ascii="Times New Roman"/>
          <w:b w:val="false"/>
          <w:i w:val="false"/>
          <w:color w:val="000000"/>
          <w:sz w:val="28"/>
        </w:rPr>
        <w:t>13) ороситель пожарный дренчерный – ороситель установок водяного или пенного пожаротушения с открытым выходным отверстием, предназначен для получения распыленной воды или воздушно-механической пены из водного раствора пенообразователя и их распределения по защищаемой площади с целью тушения пожара или его локализации;</w:t>
      </w:r>
      <w:r>
        <w:br/>
      </w:r>
      <w:r>
        <w:rPr>
          <w:rFonts w:ascii="Times New Roman"/>
          <w:b w:val="false"/>
          <w:i w:val="false"/>
          <w:color w:val="000000"/>
          <w:sz w:val="28"/>
        </w:rPr>
        <w:t xml:space="preserve">
      </w:t>
      </w:r>
      <w:r>
        <w:rPr>
          <w:rFonts w:ascii="Times New Roman"/>
          <w:b w:val="false"/>
          <w:i w:val="false"/>
          <w:color w:val="000000"/>
          <w:sz w:val="28"/>
        </w:rPr>
        <w:t>14) кран пожарный – комплект, состоящий из клапана, установленного на пожарном трубопроводе и оборудованного пожарной соединительной головкой, а также пожарного рукава с ручным стволом;</w:t>
      </w:r>
      <w:r>
        <w:br/>
      </w:r>
      <w:r>
        <w:rPr>
          <w:rFonts w:ascii="Times New Roman"/>
          <w:b w:val="false"/>
          <w:i w:val="false"/>
          <w:color w:val="000000"/>
          <w:sz w:val="28"/>
        </w:rPr>
        <w:t xml:space="preserve">
      </w:t>
      </w:r>
      <w:r>
        <w:rPr>
          <w:rFonts w:ascii="Times New Roman"/>
          <w:b w:val="false"/>
          <w:i w:val="false"/>
          <w:color w:val="000000"/>
          <w:sz w:val="28"/>
        </w:rPr>
        <w:t>15) приемно-контрольный прибор пожарный – составная часть установки пожарной сигнализации для приема информации от пожарных извещателей, выработки сигнала о возникновении пожара или неисправности установки, формирования сигналов на запуск систем противопожарной защиты и для дальнейшей передачи команд на другие устройства;</w:t>
      </w:r>
      <w:r>
        <w:br/>
      </w:r>
      <w:r>
        <w:rPr>
          <w:rFonts w:ascii="Times New Roman"/>
          <w:b w:val="false"/>
          <w:i w:val="false"/>
          <w:color w:val="000000"/>
          <w:sz w:val="28"/>
        </w:rPr>
        <w:t xml:space="preserve">
      </w:t>
      </w:r>
      <w:r>
        <w:rPr>
          <w:rFonts w:ascii="Times New Roman"/>
          <w:b w:val="false"/>
          <w:i w:val="false"/>
          <w:color w:val="000000"/>
          <w:sz w:val="28"/>
        </w:rPr>
        <w:t>16)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 зона пожарного оповещения – часть здания, где проводится одновременное и одинаковое по способу оповещение людей о пожаре;</w:t>
      </w:r>
      <w:r>
        <w:br/>
      </w:r>
      <w:r>
        <w:rPr>
          <w:rFonts w:ascii="Times New Roman"/>
          <w:b w:val="false"/>
          <w:i w:val="false"/>
          <w:color w:val="000000"/>
          <w:sz w:val="28"/>
        </w:rPr>
        <w:t xml:space="preserve">
      </w:t>
      </w:r>
      <w:r>
        <w:rPr>
          <w:rFonts w:ascii="Times New Roman"/>
          <w:b w:val="false"/>
          <w:i w:val="false"/>
          <w:color w:val="000000"/>
          <w:sz w:val="28"/>
        </w:rPr>
        <w:t>18) система пожарной сигнализации – совокупность установок пожарной сигнализации, смонтированных на одном объекте и контролируемых с общего пожарного поста;</w:t>
      </w:r>
      <w:r>
        <w:br/>
      </w:r>
      <w:r>
        <w:rPr>
          <w:rFonts w:ascii="Times New Roman"/>
          <w:b w:val="false"/>
          <w:i w:val="false"/>
          <w:color w:val="000000"/>
          <w:sz w:val="28"/>
        </w:rPr>
        <w:t xml:space="preserve">
      </w:t>
      </w:r>
      <w:r>
        <w:rPr>
          <w:rFonts w:ascii="Times New Roman"/>
          <w:b w:val="false"/>
          <w:i w:val="false"/>
          <w:color w:val="000000"/>
          <w:sz w:val="28"/>
        </w:rPr>
        <w:t>19) установка пожарной сигнализации – совокупность технических средств обнаружения пожара, передачи сообщения о месте его возникновения и обработки сигнала о пожаре, специальной информации и (или) выдачи команд на включение автоматических установок пожаротушения и других технических устройств;</w:t>
      </w:r>
      <w:r>
        <w:br/>
      </w:r>
      <w:r>
        <w:rPr>
          <w:rFonts w:ascii="Times New Roman"/>
          <w:b w:val="false"/>
          <w:i w:val="false"/>
          <w:color w:val="000000"/>
          <w:sz w:val="28"/>
        </w:rPr>
        <w:t xml:space="preserve">
      </w:t>
      </w:r>
      <w:r>
        <w:rPr>
          <w:rFonts w:ascii="Times New Roman"/>
          <w:b w:val="false"/>
          <w:i w:val="false"/>
          <w:color w:val="000000"/>
          <w:sz w:val="28"/>
        </w:rPr>
        <w:t>20) установка пожаротушения – совокупность стационарных технических средств, предназначенных для тушения пожара за счет выпуска огнетушащего вещества;</w:t>
      </w:r>
      <w:r>
        <w:br/>
      </w:r>
      <w:r>
        <w:rPr>
          <w:rFonts w:ascii="Times New Roman"/>
          <w:b w:val="false"/>
          <w:i w:val="false"/>
          <w:color w:val="000000"/>
          <w:sz w:val="28"/>
        </w:rPr>
        <w:t xml:space="preserve">
      </w:t>
      </w:r>
      <w:r>
        <w:rPr>
          <w:rFonts w:ascii="Times New Roman"/>
          <w:b w:val="false"/>
          <w:i w:val="false"/>
          <w:color w:val="000000"/>
          <w:sz w:val="28"/>
        </w:rPr>
        <w:t>21) ороситель пожарный спринклерный – ороситель установок водяного или пенного пожаротушения с запорным устройством выходного отверстия, вскрывающимся при срабатывании теплового замка, предназначен для получения распыленной воды или воздушно-механической пены из водного раствора пенообразователя и их распределения по защищаемой площади с целью тушения пожара или его локализации;</w:t>
      </w:r>
      <w:r>
        <w:br/>
      </w:r>
      <w:r>
        <w:rPr>
          <w:rFonts w:ascii="Times New Roman"/>
          <w:b w:val="false"/>
          <w:i w:val="false"/>
          <w:color w:val="000000"/>
          <w:sz w:val="28"/>
        </w:rPr>
        <w:t xml:space="preserve">
      </w:t>
      </w:r>
      <w:r>
        <w:rPr>
          <w:rFonts w:ascii="Times New Roman"/>
          <w:b w:val="false"/>
          <w:i w:val="false"/>
          <w:color w:val="000000"/>
          <w:sz w:val="28"/>
        </w:rPr>
        <w:t>22) извещатель пожарный – устройство для формирования сигнала о пожаре;</w:t>
      </w:r>
      <w:r>
        <w:br/>
      </w:r>
      <w:r>
        <w:rPr>
          <w:rFonts w:ascii="Times New Roman"/>
          <w:b w:val="false"/>
          <w:i w:val="false"/>
          <w:color w:val="000000"/>
          <w:sz w:val="28"/>
        </w:rPr>
        <w:t xml:space="preserve">
      </w:t>
      </w:r>
      <w:r>
        <w:rPr>
          <w:rFonts w:ascii="Times New Roman"/>
          <w:b w:val="false"/>
          <w:i w:val="false"/>
          <w:color w:val="000000"/>
          <w:sz w:val="28"/>
        </w:rPr>
        <w:t>23) система противопожарной защиты – совокупность технических и организационных мероприятий и технических средств, направленных на предотвращение воздействия на людей опасных факторов пожара и ограничение материального ущерба от него;</w:t>
      </w:r>
      <w:r>
        <w:br/>
      </w:r>
      <w:r>
        <w:rPr>
          <w:rFonts w:ascii="Times New Roman"/>
          <w:b w:val="false"/>
          <w:i w:val="false"/>
          <w:color w:val="000000"/>
          <w:sz w:val="28"/>
        </w:rPr>
        <w:t xml:space="preserve">
      </w:t>
      </w:r>
      <w:r>
        <w:rPr>
          <w:rFonts w:ascii="Times New Roman"/>
          <w:b w:val="false"/>
          <w:i w:val="false"/>
          <w:color w:val="000000"/>
          <w:sz w:val="28"/>
        </w:rPr>
        <w:t>24) эксплуатационный контроль – одна из форм оценки соответствия, выполняемая лицом, ответственным за эксплуатацию установок пожарной автоматики в организации;</w:t>
      </w:r>
      <w:r>
        <w:br/>
      </w:r>
      <w:r>
        <w:rPr>
          <w:rFonts w:ascii="Times New Roman"/>
          <w:b w:val="false"/>
          <w:i w:val="false"/>
          <w:color w:val="000000"/>
          <w:sz w:val="28"/>
        </w:rPr>
        <w:t xml:space="preserve">
      </w:t>
      </w:r>
      <w:r>
        <w:rPr>
          <w:rFonts w:ascii="Times New Roman"/>
          <w:b w:val="false"/>
          <w:i w:val="false"/>
          <w:color w:val="000000"/>
          <w:sz w:val="28"/>
        </w:rPr>
        <w:t>25) роботизированная установка пожаротушения – стационарное автоматическое средство, которое смонтировано на неподвижном основании, состоит из пожарного ствола, имеющего несколько степеней подвижности и оснащенного системой приводов, устройствами программного управления и предназначено для тушения и локализации пожара или охлаждения технологического оборудования и строительных конструкций;</w:t>
      </w:r>
      <w:r>
        <w:br/>
      </w:r>
      <w:r>
        <w:rPr>
          <w:rFonts w:ascii="Times New Roman"/>
          <w:b w:val="false"/>
          <w:i w:val="false"/>
          <w:color w:val="000000"/>
          <w:sz w:val="28"/>
        </w:rPr>
        <w:t xml:space="preserve">
      </w:t>
      </w:r>
      <w:r>
        <w:rPr>
          <w:rFonts w:ascii="Times New Roman"/>
          <w:b w:val="false"/>
          <w:i w:val="false"/>
          <w:color w:val="000000"/>
          <w:sz w:val="28"/>
        </w:rPr>
        <w:t>26) установка пожаротушения спринклерная – автоматическая установка водяного пожаротушения, оборудованная нормально закрытыми спринклерными оросителями, вскрывающимися при достижении определенной температуры;</w:t>
      </w:r>
      <w:r>
        <w:br/>
      </w:r>
      <w:r>
        <w:rPr>
          <w:rFonts w:ascii="Times New Roman"/>
          <w:b w:val="false"/>
          <w:i w:val="false"/>
          <w:color w:val="000000"/>
          <w:sz w:val="28"/>
        </w:rPr>
        <w:t xml:space="preserve">
      </w:t>
      </w:r>
      <w:r>
        <w:rPr>
          <w:rFonts w:ascii="Times New Roman"/>
          <w:b w:val="false"/>
          <w:i w:val="false"/>
          <w:color w:val="000000"/>
          <w:sz w:val="28"/>
        </w:rPr>
        <w:t>27) стационарная система пожаротушения (неавтоматическая) – система, включающая в себя резервуары (сосуды, емкости) для огнетушащего вещества, насосную станцию и сеть трубопроводов с устройствами, предназначенными для отбора и подачи огнетушащего вещества в зону пожара.</w:t>
      </w:r>
      <w:r>
        <w:br/>
      </w:r>
      <w:r>
        <w:rPr>
          <w:rFonts w:ascii="Times New Roman"/>
          <w:b w:val="false"/>
          <w:i w:val="false"/>
          <w:color w:val="000000"/>
          <w:sz w:val="28"/>
        </w:rPr>
        <w:t xml:space="preserve">
      </w:t>
      </w:r>
      <w:r>
        <w:rPr>
          <w:rFonts w:ascii="Times New Roman"/>
          <w:b w:val="false"/>
          <w:i w:val="false"/>
          <w:color w:val="000000"/>
          <w:sz w:val="28"/>
        </w:rPr>
        <w:t xml:space="preserve">Средства автоматизации этих систем применяют для обеспечения включения резервных насосов в случае, если основные насосы неисправны или не обеспечивают расчетный напор; </w:t>
      </w:r>
      <w:r>
        <w:br/>
      </w:r>
      <w:r>
        <w:rPr>
          <w:rFonts w:ascii="Times New Roman"/>
          <w:b w:val="false"/>
          <w:i w:val="false"/>
          <w:color w:val="000000"/>
          <w:sz w:val="28"/>
        </w:rPr>
        <w:t xml:space="preserve">
      </w:t>
      </w:r>
      <w:r>
        <w:rPr>
          <w:rFonts w:ascii="Times New Roman"/>
          <w:b w:val="false"/>
          <w:i w:val="false"/>
          <w:color w:val="000000"/>
          <w:sz w:val="28"/>
        </w:rPr>
        <w:t>28) стационарная установка пожарной защиты технологического оборудования – совокупность стационарных технических средств для охлаждения технологического оборудования и локализации пожара за счет подачи в защищаемую зону огнетушащего вещества в автоматическом, дистанционном или местном режиме пуска;</w:t>
      </w:r>
      <w:r>
        <w:br/>
      </w:r>
      <w:r>
        <w:rPr>
          <w:rFonts w:ascii="Times New Roman"/>
          <w:b w:val="false"/>
          <w:i w:val="false"/>
          <w:color w:val="000000"/>
          <w:sz w:val="28"/>
        </w:rPr>
        <w:t xml:space="preserve">
      </w:t>
      </w:r>
      <w:r>
        <w:rPr>
          <w:rFonts w:ascii="Times New Roman"/>
          <w:b w:val="false"/>
          <w:i w:val="false"/>
          <w:color w:val="000000"/>
          <w:sz w:val="28"/>
        </w:rPr>
        <w:t>29) технические средства оповещения – звуковые, речевые, световые и комбинированные пожарные оповещатели, приборы управления ими, а также эвакуационные знаки пожарной безопасности.</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Глава 3. Условия обращения продукции на рынке Республики Казахстан</w:t>
      </w:r>
    </w:p>
    <w:bookmarkEnd w:id="3"/>
    <w:bookmarkStart w:name="z59" w:id="4"/>
    <w:p>
      <w:pPr>
        <w:spacing w:after="0"/>
        <w:ind w:left="0"/>
        <w:jc w:val="left"/>
      </w:pPr>
      <w:r>
        <w:rPr>
          <w:rFonts w:ascii="Times New Roman"/>
          <w:b/>
          <w:i w:val="false"/>
          <w:color w:val="000000"/>
        </w:rPr>
        <w:t xml:space="preserve"> Параграф 1. Общие требования</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Системы и установки пожарной автоматики, размещаемые на рынке, применяют для выполнения задачи по обнаружению, извещению, сообщению информации о возникновении пожара, тушению пожара на объектах, и не представляют опасности для людей, окружающей среды, собственности физических и юридических лиц.</w:t>
      </w:r>
      <w:r>
        <w:br/>
      </w:r>
      <w:r>
        <w:rPr>
          <w:rFonts w:ascii="Times New Roman"/>
          <w:b w:val="false"/>
          <w:i w:val="false"/>
          <w:color w:val="000000"/>
          <w:sz w:val="28"/>
        </w:rPr>
        <w:t xml:space="preserve">
      </w:t>
      </w:r>
      <w:r>
        <w:rPr>
          <w:rFonts w:ascii="Times New Roman"/>
          <w:b w:val="false"/>
          <w:i w:val="false"/>
          <w:color w:val="000000"/>
          <w:sz w:val="28"/>
        </w:rPr>
        <w:t xml:space="preserve">6. Выбор вида продукции, проектирование, монтаж, испытания и приемка в эксплуатацию, техническое содержание (эксплуатация и обслуживание), техническое освидетельствование систем и установок пожарной автоматики осуществляется в соответствии с требованиями настоящего Технического регламента. </w:t>
      </w:r>
      <w:r>
        <w:br/>
      </w:r>
      <w:r>
        <w:rPr>
          <w:rFonts w:ascii="Times New Roman"/>
          <w:b w:val="false"/>
          <w:i w:val="false"/>
          <w:color w:val="000000"/>
          <w:sz w:val="28"/>
        </w:rPr>
        <w:t xml:space="preserve">
      </w:t>
      </w:r>
      <w:r>
        <w:rPr>
          <w:rFonts w:ascii="Times New Roman"/>
          <w:b w:val="false"/>
          <w:i w:val="false"/>
          <w:color w:val="000000"/>
          <w:sz w:val="28"/>
        </w:rPr>
        <w:t>7. Информация о технических характеристиках систем и установок, технических устройств, средствах пожаротушения указывается в сопроводительной документации на конкретную продукцию. Состав сопроводительной документации определяется в зависимости от вида продукции и стадии ее жизненного цикла.</w:t>
      </w:r>
      <w:r>
        <w:br/>
      </w:r>
      <w:r>
        <w:rPr>
          <w:rFonts w:ascii="Times New Roman"/>
          <w:b w:val="false"/>
          <w:i w:val="false"/>
          <w:color w:val="000000"/>
          <w:sz w:val="28"/>
        </w:rPr>
        <w:t xml:space="preserve">
      </w:t>
      </w:r>
      <w:r>
        <w:rPr>
          <w:rFonts w:ascii="Times New Roman"/>
          <w:b w:val="false"/>
          <w:i w:val="false"/>
          <w:color w:val="000000"/>
          <w:sz w:val="28"/>
        </w:rPr>
        <w:t xml:space="preserve">В комплекте сопроводительных документов представляют: </w:t>
      </w:r>
      <w:r>
        <w:br/>
      </w:r>
      <w:r>
        <w:rPr>
          <w:rFonts w:ascii="Times New Roman"/>
          <w:b w:val="false"/>
          <w:i w:val="false"/>
          <w:color w:val="000000"/>
          <w:sz w:val="28"/>
        </w:rPr>
        <w:t xml:space="preserve">
      </w:t>
      </w:r>
      <w:r>
        <w:rPr>
          <w:rFonts w:ascii="Times New Roman"/>
          <w:b w:val="false"/>
          <w:i w:val="false"/>
          <w:color w:val="000000"/>
          <w:sz w:val="28"/>
        </w:rPr>
        <w:t>1) паспорт на продукцию с описанием устройства изделия и техническими характеристиками, гарантированными изготовителем и комплектом чертежей, поясняющих устройство и работу изделия;</w:t>
      </w:r>
      <w:r>
        <w:br/>
      </w:r>
      <w:r>
        <w:rPr>
          <w:rFonts w:ascii="Times New Roman"/>
          <w:b w:val="false"/>
          <w:i w:val="false"/>
          <w:color w:val="000000"/>
          <w:sz w:val="28"/>
        </w:rPr>
        <w:t xml:space="preserve">
      </w:t>
      </w:r>
      <w:r>
        <w:rPr>
          <w:rFonts w:ascii="Times New Roman"/>
          <w:b w:val="false"/>
          <w:i w:val="false"/>
          <w:color w:val="000000"/>
          <w:sz w:val="28"/>
        </w:rPr>
        <w:t>2) инструкция (руководство), содержащая сведения по консервации, хранению, транспортировке, монтажу (сборке), испытаниям, эксплуатации, техническому обслуживанию технических устройств и о требованиях безопасности на всех стадиях их жизненного цикла;</w:t>
      </w:r>
      <w:r>
        <w:br/>
      </w:r>
      <w:r>
        <w:rPr>
          <w:rFonts w:ascii="Times New Roman"/>
          <w:b w:val="false"/>
          <w:i w:val="false"/>
          <w:color w:val="000000"/>
          <w:sz w:val="28"/>
        </w:rPr>
        <w:t xml:space="preserve">
      </w:t>
      </w:r>
      <w:r>
        <w:rPr>
          <w:rFonts w:ascii="Times New Roman"/>
          <w:b w:val="false"/>
          <w:i w:val="false"/>
          <w:color w:val="000000"/>
          <w:sz w:val="28"/>
        </w:rPr>
        <w:t xml:space="preserve">3) сведения о сертификате соответствия или декларации о соответствии продукции, подлежащей обязательной сертификации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w:t>
      </w:r>
      <w:r>
        <w:br/>
      </w:r>
      <w:r>
        <w:rPr>
          <w:rFonts w:ascii="Times New Roman"/>
          <w:b w:val="false"/>
          <w:i w:val="false"/>
          <w:color w:val="000000"/>
          <w:sz w:val="28"/>
        </w:rPr>
        <w:t>
</w:t>
      </w:r>
    </w:p>
    <w:bookmarkStart w:name="z67" w:id="5"/>
    <w:p>
      <w:pPr>
        <w:spacing w:after="0"/>
        <w:ind w:left="0"/>
        <w:jc w:val="left"/>
      </w:pPr>
      <w:r>
        <w:rPr>
          <w:rFonts w:ascii="Times New Roman"/>
          <w:b/>
          <w:i w:val="false"/>
          <w:color w:val="000000"/>
        </w:rPr>
        <w:t xml:space="preserve"> Параграф 2. Требования к выбору продукции</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 Тип автоматической установки пожаротушения, способ тушения, вид огнетушащих средств, тип оборудования установок пожарной (охранно-пожарной) сигнализации, определяется организацией-проектировщиком с учетом требований строительных норм и правил, национальных, межгосударственных, международных стандартов, действующих на территории Республики Казахстан, в зависимости от технологического процесса производства, строительных особенностей объекта, технико-экономических показателей, пожарной опасности и физико-химических свойств, производимых, хранимых и применяемых на объекте веществ и материалов.</w:t>
      </w:r>
      <w:r>
        <w:br/>
      </w:r>
      <w:r>
        <w:rPr>
          <w:rFonts w:ascii="Times New Roman"/>
          <w:b w:val="false"/>
          <w:i w:val="false"/>
          <w:color w:val="000000"/>
          <w:sz w:val="28"/>
        </w:rPr>
        <w:t xml:space="preserve">
      </w:t>
      </w:r>
      <w:r>
        <w:rPr>
          <w:rFonts w:ascii="Times New Roman"/>
          <w:b w:val="false"/>
          <w:i w:val="false"/>
          <w:color w:val="000000"/>
          <w:sz w:val="28"/>
        </w:rPr>
        <w:t>9. Перечень объектов, подлежащих оборудованию системами и установками пожарной автоматики, определяется в соответствии с требованиями строительных норм Республики Казахстан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w:t>
      </w:r>
      <w:r>
        <w:br/>
      </w:r>
      <w:r>
        <w:rPr>
          <w:rFonts w:ascii="Times New Roman"/>
          <w:b w:val="false"/>
          <w:i w:val="false"/>
          <w:color w:val="000000"/>
          <w:sz w:val="28"/>
        </w:rPr>
        <w:t xml:space="preserve">
      </w:t>
      </w:r>
      <w:r>
        <w:rPr>
          <w:rFonts w:ascii="Times New Roman"/>
          <w:b w:val="false"/>
          <w:i w:val="false"/>
          <w:color w:val="000000"/>
          <w:sz w:val="28"/>
        </w:rPr>
        <w:t>10. Если площадь помещений, подлежащих оборудованию системами автоматического пожаротушения, составляет 50 % и более от общей площади помещений здания, необходимо предусматривать оборудование системами автоматического пожаротушения здания в целом.</w:t>
      </w:r>
      <w:r>
        <w:br/>
      </w:r>
      <w:r>
        <w:rPr>
          <w:rFonts w:ascii="Times New Roman"/>
          <w:b w:val="false"/>
          <w:i w:val="false"/>
          <w:color w:val="000000"/>
          <w:sz w:val="28"/>
        </w:rPr>
        <w:t xml:space="preserve">
      </w:t>
      </w:r>
      <w:r>
        <w:rPr>
          <w:rFonts w:ascii="Times New Roman"/>
          <w:b w:val="false"/>
          <w:i w:val="false"/>
          <w:color w:val="000000"/>
          <w:sz w:val="28"/>
        </w:rPr>
        <w:t>11. Спринклерные и дренчерные установки пожаротушения не применяются в помещениях, в которых по условиям технологии производства для пожаротушения не допускается применение воды.</w:t>
      </w:r>
      <w:r>
        <w:br/>
      </w:r>
      <w:r>
        <w:rPr>
          <w:rFonts w:ascii="Times New Roman"/>
          <w:b w:val="false"/>
          <w:i w:val="false"/>
          <w:color w:val="000000"/>
          <w:sz w:val="28"/>
        </w:rPr>
        <w:t xml:space="preserve">
      </w:t>
      </w:r>
      <w:r>
        <w:rPr>
          <w:rFonts w:ascii="Times New Roman"/>
          <w:b w:val="false"/>
          <w:i w:val="false"/>
          <w:color w:val="000000"/>
          <w:sz w:val="28"/>
        </w:rPr>
        <w:t>12. Устройство спринклерных установок следует предусматривать в тех помещениях, в которых допускается местное тушение и локализация очага пожара, дренчерных установок – в тех помещениях, в которых необходимо одновременное пожаротушение по всей расчетной площади, а также для создания водяных завес.</w:t>
      </w:r>
      <w:r>
        <w:br/>
      </w:r>
      <w:r>
        <w:rPr>
          <w:rFonts w:ascii="Times New Roman"/>
          <w:b w:val="false"/>
          <w:i w:val="false"/>
          <w:color w:val="000000"/>
          <w:sz w:val="28"/>
        </w:rPr>
        <w:t>
</w:t>
      </w:r>
    </w:p>
    <w:bookmarkStart w:name="z73" w:id="6"/>
    <w:p>
      <w:pPr>
        <w:spacing w:after="0"/>
        <w:ind w:left="0"/>
        <w:jc w:val="left"/>
      </w:pPr>
      <w:r>
        <w:rPr>
          <w:rFonts w:ascii="Times New Roman"/>
          <w:b/>
          <w:i w:val="false"/>
          <w:color w:val="000000"/>
        </w:rPr>
        <w:t xml:space="preserve"> Параграф 3. Требования к проектированию систем и установок пожарной автоматики</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13. При разработке проектно-сметной документации по оборудованию объектов системами автоматического пожаротушения и автоматической пожарной сигнализацией, оповещения и управления эвакуацией людей при пожаре необходимо руководствоваться требованиями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 </w:t>
      </w:r>
      <w:r>
        <w:br/>
      </w:r>
      <w:r>
        <w:rPr>
          <w:rFonts w:ascii="Times New Roman"/>
          <w:b w:val="false"/>
          <w:i w:val="false"/>
          <w:color w:val="000000"/>
          <w:sz w:val="28"/>
        </w:rPr>
        <w:t xml:space="preserve">
      </w:t>
      </w:r>
      <w:r>
        <w:rPr>
          <w:rFonts w:ascii="Times New Roman"/>
          <w:b w:val="false"/>
          <w:i w:val="false"/>
          <w:color w:val="000000"/>
          <w:sz w:val="28"/>
        </w:rPr>
        <w:t>14. Обязательным документом для разработки проектно-сметной документации для оборудования объектов системами и установками пожарной автоматики является "Задание на проектирование".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Министра внутренних дел РК от 28.06.2019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Министра внутренних дел РК от 28.06.2019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7"/>
    <w:p>
      <w:pPr>
        <w:spacing w:after="0"/>
        <w:ind w:left="0"/>
        <w:jc w:val="left"/>
      </w:pPr>
      <w:r>
        <w:rPr>
          <w:rFonts w:ascii="Times New Roman"/>
          <w:b/>
          <w:i w:val="false"/>
          <w:color w:val="000000"/>
        </w:rPr>
        <w:t xml:space="preserve"> Параграф 4. Требования к монтажу, испытаниям и приемке в эксплуатацию систем и установок пожарной автоматики</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17. Работы по монтажу систем и установок пожарной автоматики производятся в соответствии с проектно-сметной и рабочей документацией, проектом производства работ и технической документацией предприятий-изготовителей.</w:t>
      </w:r>
      <w:r>
        <w:br/>
      </w:r>
      <w:r>
        <w:rPr>
          <w:rFonts w:ascii="Times New Roman"/>
          <w:b w:val="false"/>
          <w:i w:val="false"/>
          <w:color w:val="000000"/>
          <w:sz w:val="28"/>
        </w:rPr>
        <w:t xml:space="preserve">
      </w:t>
      </w:r>
      <w:r>
        <w:rPr>
          <w:rFonts w:ascii="Times New Roman"/>
          <w:b w:val="false"/>
          <w:i w:val="false"/>
          <w:color w:val="000000"/>
          <w:sz w:val="28"/>
        </w:rPr>
        <w:t>18. Единицы измерений, указанные в технической документации, предусматриваются по международной системе единиц (далее – СИ).</w:t>
      </w:r>
      <w:r>
        <w:br/>
      </w:r>
      <w:r>
        <w:rPr>
          <w:rFonts w:ascii="Times New Roman"/>
          <w:b w:val="false"/>
          <w:i w:val="false"/>
          <w:color w:val="000000"/>
          <w:sz w:val="28"/>
        </w:rPr>
        <w:t xml:space="preserve">
      </w:t>
      </w:r>
      <w:r>
        <w:rPr>
          <w:rFonts w:ascii="Times New Roman"/>
          <w:b w:val="false"/>
          <w:i w:val="false"/>
          <w:color w:val="000000"/>
          <w:sz w:val="28"/>
        </w:rPr>
        <w:t xml:space="preserve">19. На оборудование, изделия и материалы, применяемые при монтаже систем и установок пожарной автоматики, соответствующие спецификациям проекта предоставляют сертификаты (на оборудование, подлежащее обязательной сертификации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 паспорта, инструкции (по сборке, испытаниям и эксплуатации).</w:t>
      </w:r>
      <w:r>
        <w:br/>
      </w:r>
      <w:r>
        <w:rPr>
          <w:rFonts w:ascii="Times New Roman"/>
          <w:b w:val="false"/>
          <w:i w:val="false"/>
          <w:color w:val="000000"/>
          <w:sz w:val="28"/>
        </w:rPr>
        <w:t xml:space="preserve">
      </w:t>
      </w:r>
      <w:r>
        <w:rPr>
          <w:rFonts w:ascii="Times New Roman"/>
          <w:b w:val="false"/>
          <w:i w:val="false"/>
          <w:color w:val="000000"/>
          <w:sz w:val="28"/>
        </w:rPr>
        <w:t xml:space="preserve">20. Материалы, используемые в системах и установках пожарной автоматики, применяются только при их соответствии требованиям национальных, межгосударственных и международных стандартов, действующих на территории Республики Казахстан, а также санитарно-эпидемиологическим требованиям. </w:t>
      </w:r>
      <w:r>
        <w:br/>
      </w:r>
      <w:r>
        <w:rPr>
          <w:rFonts w:ascii="Times New Roman"/>
          <w:b w:val="false"/>
          <w:i w:val="false"/>
          <w:color w:val="000000"/>
          <w:sz w:val="28"/>
        </w:rPr>
        <w:t xml:space="preserve">
      </w:t>
      </w:r>
      <w:r>
        <w:rPr>
          <w:rFonts w:ascii="Times New Roman"/>
          <w:b w:val="false"/>
          <w:i w:val="false"/>
          <w:color w:val="000000"/>
          <w:sz w:val="28"/>
        </w:rPr>
        <w:t xml:space="preserve">21. При монтаже необходимо соблюдать требования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утвержденных постановлением Правительства Республики Казахстан от 9 октября 2014 года № 1077. </w:t>
      </w:r>
      <w:r>
        <w:br/>
      </w:r>
      <w:r>
        <w:rPr>
          <w:rFonts w:ascii="Times New Roman"/>
          <w:b w:val="false"/>
          <w:i w:val="false"/>
          <w:color w:val="000000"/>
          <w:sz w:val="28"/>
        </w:rPr>
        <w:t xml:space="preserve">
      </w:t>
      </w:r>
      <w:r>
        <w:rPr>
          <w:rFonts w:ascii="Times New Roman"/>
          <w:b w:val="false"/>
          <w:i w:val="false"/>
          <w:color w:val="000000"/>
          <w:sz w:val="28"/>
        </w:rPr>
        <w:t xml:space="preserve">22. Баллоны установок газового пожаротушения и другие сосуды, работающие под давлением, перед монтажом проверяют и освидетельствуют согласно </w:t>
      </w:r>
      <w:r>
        <w:rPr>
          <w:rFonts w:ascii="Times New Roman"/>
          <w:b w:val="false"/>
          <w:i w:val="false"/>
          <w:color w:val="000000"/>
          <w:sz w:val="28"/>
        </w:rPr>
        <w:t>Правилам</w:t>
      </w:r>
      <w:r>
        <w:rPr>
          <w:rFonts w:ascii="Times New Roman"/>
          <w:b w:val="false"/>
          <w:i w:val="false"/>
          <w:color w:val="000000"/>
          <w:sz w:val="28"/>
        </w:rPr>
        <w:t xml:space="preserve"> обеспечения промышленной безопасности при эксплуатации оборудования, работающего под давлением, утвержденным приказом Министра по инвестициям и развитию Республики Казахстан от 30 декабря 2014 года № 358 (зарегистрированным в Реестре государственной регистрации нормативных правовых актов за № 10303). Не допускается принимать под монтаж баллоны с истекшим сроком освидетельствования.</w:t>
      </w:r>
      <w:r>
        <w:br/>
      </w:r>
      <w:r>
        <w:rPr>
          <w:rFonts w:ascii="Times New Roman"/>
          <w:b w:val="false"/>
          <w:i w:val="false"/>
          <w:color w:val="000000"/>
          <w:sz w:val="28"/>
        </w:rPr>
        <w:t xml:space="preserve">
      </w:t>
      </w:r>
      <w:r>
        <w:rPr>
          <w:rFonts w:ascii="Times New Roman"/>
          <w:b w:val="false"/>
          <w:i w:val="false"/>
          <w:color w:val="000000"/>
          <w:sz w:val="28"/>
        </w:rPr>
        <w:t>23. При приемке трубопроводной (запорной, регулирующей, предохранительной) арматуры в монтаж проверяют наличие на корпусе маркировки условного или рабочего давления, отличительной окраски арматуры, соответствующей ее назначению и материалу, а также документов подтверждающих поставку ее предприятием-изготовителем, и проведение испытаний на прочность и герметичность.</w:t>
      </w:r>
      <w:r>
        <w:br/>
      </w:r>
      <w:r>
        <w:rPr>
          <w:rFonts w:ascii="Times New Roman"/>
          <w:b w:val="false"/>
          <w:i w:val="false"/>
          <w:color w:val="000000"/>
          <w:sz w:val="28"/>
        </w:rPr>
        <w:t xml:space="preserve">
      </w:t>
      </w:r>
      <w:r>
        <w:rPr>
          <w:rFonts w:ascii="Times New Roman"/>
          <w:b w:val="false"/>
          <w:i w:val="false"/>
          <w:color w:val="000000"/>
          <w:sz w:val="28"/>
        </w:rPr>
        <w:t xml:space="preserve">24. Работы, выполняемые по монтажу систем и установок пожарной автоматики, оформляются в соответствии с требованиями СН РК 1.03-00-2011 "Строительное производство. Организация строительства предприятий, зданий и сооружений". </w:t>
      </w:r>
      <w:r>
        <w:br/>
      </w:r>
      <w:r>
        <w:rPr>
          <w:rFonts w:ascii="Times New Roman"/>
          <w:b w:val="false"/>
          <w:i w:val="false"/>
          <w:color w:val="000000"/>
          <w:sz w:val="28"/>
        </w:rPr>
        <w:t xml:space="preserve">
      </w:t>
      </w:r>
      <w:r>
        <w:rPr>
          <w:rFonts w:ascii="Times New Roman"/>
          <w:b w:val="false"/>
          <w:i w:val="false"/>
          <w:color w:val="000000"/>
          <w:sz w:val="28"/>
        </w:rPr>
        <w:t>25. Работы по индивидуальной и комплексной наладке систем и установок пожарной автоматики (пусконаладочные работы) выполняются после окончания монтажных работ.</w:t>
      </w:r>
      <w:r>
        <w:br/>
      </w:r>
      <w:r>
        <w:rPr>
          <w:rFonts w:ascii="Times New Roman"/>
          <w:b w:val="false"/>
          <w:i w:val="false"/>
          <w:color w:val="000000"/>
          <w:sz w:val="28"/>
        </w:rPr>
        <w:t xml:space="preserve">
      </w:t>
      </w:r>
      <w:r>
        <w:rPr>
          <w:rFonts w:ascii="Times New Roman"/>
          <w:b w:val="false"/>
          <w:i w:val="false"/>
          <w:color w:val="000000"/>
          <w:sz w:val="28"/>
        </w:rPr>
        <w:t>26. Пусконаладочные работы должны обеспечить надежную и бесперебойную работу систем и установок пожарной автоматики.</w:t>
      </w:r>
      <w:r>
        <w:br/>
      </w:r>
      <w:r>
        <w:rPr>
          <w:rFonts w:ascii="Times New Roman"/>
          <w:b w:val="false"/>
          <w:i w:val="false"/>
          <w:color w:val="000000"/>
          <w:sz w:val="28"/>
        </w:rPr>
        <w:t xml:space="preserve">
      </w:t>
      </w:r>
      <w:r>
        <w:rPr>
          <w:rFonts w:ascii="Times New Roman"/>
          <w:b w:val="false"/>
          <w:i w:val="false"/>
          <w:color w:val="000000"/>
          <w:sz w:val="28"/>
        </w:rPr>
        <w:t>К пусконаладочным работам относятся индивидуальное опробование смонтированных схем с аппаратурой, приборами и регуляторами с целью проверки правильности выполнения монтажа, их работоспособности, а также комплексная наладка с целью вывода систем и установок на рабочий режим.</w:t>
      </w:r>
      <w:r>
        <w:br/>
      </w:r>
      <w:r>
        <w:rPr>
          <w:rFonts w:ascii="Times New Roman"/>
          <w:b w:val="false"/>
          <w:i w:val="false"/>
          <w:color w:val="000000"/>
          <w:sz w:val="28"/>
        </w:rPr>
        <w:t xml:space="preserve">
      </w:t>
      </w:r>
      <w:r>
        <w:rPr>
          <w:rFonts w:ascii="Times New Roman"/>
          <w:b w:val="false"/>
          <w:i w:val="false"/>
          <w:color w:val="000000"/>
          <w:sz w:val="28"/>
        </w:rPr>
        <w:t>27. К началу производства работ по наладке отдельных элементов и узлов, смонтированных систем и установок пожарной автоматики, всю регулирующую и запорную арматуру приводят в работоспособное состояние.</w:t>
      </w:r>
      <w:r>
        <w:br/>
      </w:r>
      <w:r>
        <w:rPr>
          <w:rFonts w:ascii="Times New Roman"/>
          <w:b w:val="false"/>
          <w:i w:val="false"/>
          <w:color w:val="000000"/>
          <w:sz w:val="28"/>
        </w:rPr>
        <w:t xml:space="preserve">
      </w:t>
      </w:r>
      <w:r>
        <w:rPr>
          <w:rFonts w:ascii="Times New Roman"/>
          <w:b w:val="false"/>
          <w:i w:val="false"/>
          <w:color w:val="000000"/>
          <w:sz w:val="28"/>
        </w:rPr>
        <w:t>28. В период комплексной наладки проводится регулировка и настройка систем и установок пожарной автоматики. Комплексная наладка завершается подготовкой к сдаче систем и установок пожарной автоматики в эксплуатацию.</w:t>
      </w:r>
      <w:r>
        <w:br/>
      </w:r>
      <w:r>
        <w:rPr>
          <w:rFonts w:ascii="Times New Roman"/>
          <w:b w:val="false"/>
          <w:i w:val="false"/>
          <w:color w:val="000000"/>
          <w:sz w:val="28"/>
        </w:rPr>
        <w:t xml:space="preserve">
      </w:t>
      </w:r>
      <w:r>
        <w:rPr>
          <w:rFonts w:ascii="Times New Roman"/>
          <w:b w:val="false"/>
          <w:i w:val="false"/>
          <w:color w:val="000000"/>
          <w:sz w:val="28"/>
        </w:rPr>
        <w:t>29. При приемке в эксплуатацию систем и установок пожарной автоматики приказом руководителя предприятия или организации заказчика назначается комиссия.</w:t>
      </w:r>
      <w:r>
        <w:br/>
      </w:r>
      <w:r>
        <w:rPr>
          <w:rFonts w:ascii="Times New Roman"/>
          <w:b w:val="false"/>
          <w:i w:val="false"/>
          <w:color w:val="000000"/>
          <w:sz w:val="28"/>
        </w:rPr>
        <w:t xml:space="preserve">
      </w:t>
      </w:r>
      <w:r>
        <w:rPr>
          <w:rFonts w:ascii="Times New Roman"/>
          <w:b w:val="false"/>
          <w:i w:val="false"/>
          <w:color w:val="000000"/>
          <w:sz w:val="28"/>
        </w:rPr>
        <w:t>30. В состав комиссии включаются представители заказчика (генподрядчика), монтажной организации, пусконаладочной организации.</w:t>
      </w:r>
      <w:r>
        <w:br/>
      </w:r>
      <w:r>
        <w:rPr>
          <w:rFonts w:ascii="Times New Roman"/>
          <w:b w:val="false"/>
          <w:i w:val="false"/>
          <w:color w:val="000000"/>
          <w:sz w:val="28"/>
        </w:rPr>
        <w:t xml:space="preserve">
      </w:t>
      </w:r>
      <w:r>
        <w:rPr>
          <w:rFonts w:ascii="Times New Roman"/>
          <w:b w:val="false"/>
          <w:i w:val="false"/>
          <w:color w:val="000000"/>
          <w:sz w:val="28"/>
        </w:rPr>
        <w:t>При необходимости, в состав комиссии включают представителя специализированной организации, осуществляющей техническое обслуживание систем и установок пожарной автоматики.</w:t>
      </w:r>
      <w:r>
        <w:br/>
      </w:r>
      <w:r>
        <w:rPr>
          <w:rFonts w:ascii="Times New Roman"/>
          <w:b w:val="false"/>
          <w:i w:val="false"/>
          <w:color w:val="000000"/>
          <w:sz w:val="28"/>
        </w:rPr>
        <w:t xml:space="preserve">
      </w:t>
      </w:r>
      <w:r>
        <w:rPr>
          <w:rFonts w:ascii="Times New Roman"/>
          <w:b w:val="false"/>
          <w:i w:val="false"/>
          <w:color w:val="000000"/>
          <w:sz w:val="28"/>
        </w:rPr>
        <w:t>31. К моменту приемки систем и установок пожарной автоматики в эксплуатацию выполняют все работы по монтажу, комплексной наладке и проводят приемо-сдаточные испытания.</w:t>
      </w:r>
      <w:r>
        <w:br/>
      </w:r>
      <w:r>
        <w:rPr>
          <w:rFonts w:ascii="Times New Roman"/>
          <w:b w:val="false"/>
          <w:i w:val="false"/>
          <w:color w:val="000000"/>
          <w:sz w:val="28"/>
        </w:rPr>
        <w:t xml:space="preserve">
      </w:t>
      </w:r>
      <w:r>
        <w:rPr>
          <w:rFonts w:ascii="Times New Roman"/>
          <w:b w:val="false"/>
          <w:i w:val="false"/>
          <w:color w:val="000000"/>
          <w:sz w:val="28"/>
        </w:rPr>
        <w:t>Приемо-сдаточные испытания проводят в объеме технической документации на системы и установки пожарной автоматики конкретных типов и модификации.</w:t>
      </w:r>
      <w:r>
        <w:br/>
      </w:r>
      <w:r>
        <w:rPr>
          <w:rFonts w:ascii="Times New Roman"/>
          <w:b w:val="false"/>
          <w:i w:val="false"/>
          <w:color w:val="000000"/>
          <w:sz w:val="28"/>
        </w:rPr>
        <w:t xml:space="preserve">
      </w:t>
      </w:r>
      <w:r>
        <w:rPr>
          <w:rFonts w:ascii="Times New Roman"/>
          <w:b w:val="false"/>
          <w:i w:val="false"/>
          <w:color w:val="000000"/>
          <w:sz w:val="28"/>
        </w:rPr>
        <w:t>32. При приемке систем и установок пожарной автоматики в эксплуатацию монтажная и наладочная организации предоставляют:</w:t>
      </w:r>
      <w:r>
        <w:br/>
      </w:r>
      <w:r>
        <w:rPr>
          <w:rFonts w:ascii="Times New Roman"/>
          <w:b w:val="false"/>
          <w:i w:val="false"/>
          <w:color w:val="000000"/>
          <w:sz w:val="28"/>
        </w:rPr>
        <w:t xml:space="preserve">
      </w:t>
      </w:r>
      <w:r>
        <w:rPr>
          <w:rFonts w:ascii="Times New Roman"/>
          <w:b w:val="false"/>
          <w:i w:val="false"/>
          <w:color w:val="000000"/>
          <w:sz w:val="28"/>
        </w:rPr>
        <w:t xml:space="preserve">1) исполнительную документацию (комплект рабочих чертежей с внесенными в них изменениями); </w:t>
      </w:r>
      <w:r>
        <w:br/>
      </w:r>
      <w:r>
        <w:rPr>
          <w:rFonts w:ascii="Times New Roman"/>
          <w:b w:val="false"/>
          <w:i w:val="false"/>
          <w:color w:val="000000"/>
          <w:sz w:val="28"/>
        </w:rPr>
        <w:t xml:space="preserve">
      </w:t>
      </w:r>
      <w:r>
        <w:rPr>
          <w:rFonts w:ascii="Times New Roman"/>
          <w:b w:val="false"/>
          <w:i w:val="false"/>
          <w:color w:val="000000"/>
          <w:sz w:val="28"/>
        </w:rPr>
        <w:t xml:space="preserve">2) сертификаты (на оборудование, подлежащее обязательной сертификации), технические паспорта или другие документы, удостоверяющие качество материалов, изделий и оборудования, применяемых при производстве монтажных работ; </w:t>
      </w:r>
      <w:r>
        <w:br/>
      </w:r>
      <w:r>
        <w:rPr>
          <w:rFonts w:ascii="Times New Roman"/>
          <w:b w:val="false"/>
          <w:i w:val="false"/>
          <w:color w:val="000000"/>
          <w:sz w:val="28"/>
        </w:rPr>
        <w:t xml:space="preserve">
      </w:t>
      </w:r>
      <w:r>
        <w:rPr>
          <w:rFonts w:ascii="Times New Roman"/>
          <w:b w:val="false"/>
          <w:i w:val="false"/>
          <w:color w:val="000000"/>
          <w:sz w:val="28"/>
        </w:rPr>
        <w:t>3) производственную документацию.</w:t>
      </w:r>
      <w:r>
        <w:br/>
      </w:r>
      <w:r>
        <w:rPr>
          <w:rFonts w:ascii="Times New Roman"/>
          <w:b w:val="false"/>
          <w:i w:val="false"/>
          <w:color w:val="000000"/>
          <w:sz w:val="28"/>
        </w:rPr>
        <w:t xml:space="preserve">
      </w:t>
      </w:r>
      <w:r>
        <w:rPr>
          <w:rFonts w:ascii="Times New Roman"/>
          <w:b w:val="false"/>
          <w:i w:val="false"/>
          <w:color w:val="000000"/>
          <w:sz w:val="28"/>
        </w:rPr>
        <w:t xml:space="preserve">33. Приемка систем и установок пожарной автоматики в эксплуатацию оформляется актом приемки в эксплуатацию систем и установок пожарной автоматики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Техническому регламенту. </w:t>
      </w:r>
      <w:r>
        <w:br/>
      </w:r>
      <w:r>
        <w:rPr>
          <w:rFonts w:ascii="Times New Roman"/>
          <w:b w:val="false"/>
          <w:i w:val="false"/>
          <w:color w:val="000000"/>
          <w:sz w:val="28"/>
        </w:rPr>
        <w:t>
</w:t>
      </w:r>
    </w:p>
    <w:bookmarkStart w:name="z102" w:id="8"/>
    <w:p>
      <w:pPr>
        <w:spacing w:after="0"/>
        <w:ind w:left="0"/>
        <w:jc w:val="left"/>
      </w:pPr>
      <w:r>
        <w:rPr>
          <w:rFonts w:ascii="Times New Roman"/>
          <w:b/>
          <w:i w:val="false"/>
          <w:color w:val="000000"/>
        </w:rPr>
        <w:t xml:space="preserve"> Параграф 5. Требования к техническому содержанию и освидетельствованию систем и установок пожарной автоматики</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34. В целях обеспечения работоспособности и надежного функционирования систем и установок пожарной автоматики разрабатываются с учетом особенностей объектов и специфики производственных процессов ведомственные (отраслевые, объектовые) правила и инструкции по техническому содержанию систем и установок пожарной автоматики.</w:t>
      </w:r>
      <w:r>
        <w:br/>
      </w:r>
      <w:r>
        <w:rPr>
          <w:rFonts w:ascii="Times New Roman"/>
          <w:b w:val="false"/>
          <w:i w:val="false"/>
          <w:color w:val="000000"/>
          <w:sz w:val="28"/>
        </w:rPr>
        <w:t xml:space="preserve">
      </w:t>
      </w:r>
      <w:r>
        <w:rPr>
          <w:rFonts w:ascii="Times New Roman"/>
          <w:b w:val="false"/>
          <w:i w:val="false"/>
          <w:color w:val="000000"/>
          <w:sz w:val="28"/>
        </w:rPr>
        <w:t xml:space="preserve">35. Правила и инструкции по техническому содержанию систем и установок пожарной автоматики разрабатываются с учетом требований настоящего Технического регламента и </w:t>
      </w:r>
      <w:r>
        <w:rPr>
          <w:rFonts w:ascii="Times New Roman"/>
          <w:b w:val="false"/>
          <w:i w:val="false"/>
          <w:color w:val="000000"/>
          <w:sz w:val="28"/>
        </w:rPr>
        <w:t>Технического регламента</w:t>
      </w:r>
      <w:r>
        <w:rPr>
          <w:rFonts w:ascii="Times New Roman"/>
          <w:b w:val="false"/>
          <w:i w:val="false"/>
          <w:color w:val="000000"/>
          <w:sz w:val="28"/>
        </w:rPr>
        <w:t xml:space="preserve"> "Общие требования к пожарной безопасности", утвержденного приказом Министра внутренних дел Республики Казахстан от 23 июня 2017 года № 439 (зарегистрированного в Реестре государственной регистрации нормативных правовых актов за № 15501).</w:t>
      </w:r>
      <w:r>
        <w:br/>
      </w:r>
      <w:r>
        <w:rPr>
          <w:rFonts w:ascii="Times New Roman"/>
          <w:b w:val="false"/>
          <w:i w:val="false"/>
          <w:color w:val="000000"/>
          <w:sz w:val="28"/>
        </w:rPr>
        <w:t>
</w:t>
      </w:r>
      <w:r>
        <w:rPr>
          <w:rFonts w:ascii="Times New Roman"/>
          <w:b w:val="false"/>
          <w:i w:val="false"/>
          <w:color w:val="ff0000"/>
          <w:sz w:val="28"/>
        </w:rPr>
        <w:t xml:space="preserve">      Сноска. Пункт 35 в редакции приказа Министра внутренних дел РК от 28.06.2019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36. С момента ввода в эксплуатацию систем и установок пожарной автоматики на каждом объекте организуют проведение технического обслуживания и планово-предупредительных ремонтов. </w:t>
      </w:r>
      <w:r>
        <w:br/>
      </w:r>
      <w:r>
        <w:rPr>
          <w:rFonts w:ascii="Times New Roman"/>
          <w:b w:val="false"/>
          <w:i w:val="false"/>
          <w:color w:val="000000"/>
          <w:sz w:val="28"/>
        </w:rPr>
        <w:t xml:space="preserve">
      </w:t>
      </w:r>
      <w:r>
        <w:rPr>
          <w:rFonts w:ascii="Times New Roman"/>
          <w:b w:val="false"/>
          <w:i w:val="false"/>
          <w:color w:val="000000"/>
          <w:sz w:val="28"/>
        </w:rPr>
        <w:t>37. Техническое обслуживание и планово-предупредительный ремонт систем и установок пожарной автоматики выполняют только квалифицированные специалисты объекта, прошедшие соответствующую подготовку или организации, осуществляющие данный вид деятельности на договорной основе (далее – Исполнитель).</w:t>
      </w:r>
      <w:r>
        <w:br/>
      </w:r>
      <w:r>
        <w:rPr>
          <w:rFonts w:ascii="Times New Roman"/>
          <w:b w:val="false"/>
          <w:i w:val="false"/>
          <w:color w:val="000000"/>
          <w:sz w:val="28"/>
        </w:rPr>
        <w:t>
</w:t>
      </w:r>
      <w:r>
        <w:rPr>
          <w:rFonts w:ascii="Times New Roman"/>
          <w:b w:val="false"/>
          <w:i w:val="false"/>
          <w:color w:val="ff0000"/>
          <w:sz w:val="28"/>
        </w:rPr>
        <w:t xml:space="preserve">      Сноска. Пункт 37 в редакции приказа Министра внутренних дел РК от 28.06.2019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38. Наличие договора на проведение работ по техническому обслуживанию и планово-предупредительному ремонту систем и установок пожарной автоматики с организацией не снимает ответственность с руководителя объекта за выполнение требований настоящего Технического регламента.</w:t>
      </w:r>
      <w:r>
        <w:br/>
      </w:r>
      <w:r>
        <w:rPr>
          <w:rFonts w:ascii="Times New Roman"/>
          <w:b w:val="false"/>
          <w:i w:val="false"/>
          <w:color w:val="000000"/>
          <w:sz w:val="28"/>
        </w:rPr>
        <w:t>
</w:t>
      </w:r>
      <w:r>
        <w:rPr>
          <w:rFonts w:ascii="Times New Roman"/>
          <w:b w:val="false"/>
          <w:i w:val="false"/>
          <w:color w:val="ff0000"/>
          <w:sz w:val="28"/>
        </w:rPr>
        <w:t xml:space="preserve">      Сноска. Пункт 38 в редакции приказа Министра внутренних дел РК от 28.06.2019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39. Техническое обслуживание и планово-предупредительный ремонт систем и установок пожарной автоматики включает в себя:</w:t>
      </w:r>
      <w:r>
        <w:br/>
      </w:r>
      <w:r>
        <w:rPr>
          <w:rFonts w:ascii="Times New Roman"/>
          <w:b w:val="false"/>
          <w:i w:val="false"/>
          <w:color w:val="000000"/>
          <w:sz w:val="28"/>
        </w:rPr>
        <w:t xml:space="preserve">
      </w:t>
      </w:r>
      <w:r>
        <w:rPr>
          <w:rFonts w:ascii="Times New Roman"/>
          <w:b w:val="false"/>
          <w:i w:val="false"/>
          <w:color w:val="000000"/>
          <w:sz w:val="28"/>
        </w:rPr>
        <w:t>1) проведение плановых профилактических работ;</w:t>
      </w:r>
      <w:r>
        <w:br/>
      </w:r>
      <w:r>
        <w:rPr>
          <w:rFonts w:ascii="Times New Roman"/>
          <w:b w:val="false"/>
          <w:i w:val="false"/>
          <w:color w:val="000000"/>
          <w:sz w:val="28"/>
        </w:rPr>
        <w:t xml:space="preserve">
      </w:t>
      </w:r>
      <w:r>
        <w:rPr>
          <w:rFonts w:ascii="Times New Roman"/>
          <w:b w:val="false"/>
          <w:i w:val="false"/>
          <w:color w:val="000000"/>
          <w:sz w:val="28"/>
        </w:rPr>
        <w:t>2) устранение неисправностей и проведение текущего ремонта;</w:t>
      </w:r>
      <w:r>
        <w:br/>
      </w:r>
      <w:r>
        <w:rPr>
          <w:rFonts w:ascii="Times New Roman"/>
          <w:b w:val="false"/>
          <w:i w:val="false"/>
          <w:color w:val="000000"/>
          <w:sz w:val="28"/>
        </w:rPr>
        <w:t xml:space="preserve">
      </w:t>
      </w:r>
      <w:r>
        <w:rPr>
          <w:rFonts w:ascii="Times New Roman"/>
          <w:b w:val="false"/>
          <w:i w:val="false"/>
          <w:color w:val="000000"/>
          <w:sz w:val="28"/>
        </w:rPr>
        <w:t>3) оказание Исполнителем помощи Заказчику в вопросах правильной эксплуатации.</w:t>
      </w:r>
      <w:r>
        <w:br/>
      </w:r>
      <w:r>
        <w:rPr>
          <w:rFonts w:ascii="Times New Roman"/>
          <w:b w:val="false"/>
          <w:i w:val="false"/>
          <w:color w:val="000000"/>
          <w:sz w:val="28"/>
        </w:rPr>
        <w:t xml:space="preserve">
      </w:t>
      </w:r>
      <w:r>
        <w:rPr>
          <w:rFonts w:ascii="Times New Roman"/>
          <w:b w:val="false"/>
          <w:i w:val="false"/>
          <w:color w:val="000000"/>
          <w:sz w:val="28"/>
        </w:rPr>
        <w:t>40. Периодичность технического обслуживания, планово-предупредительного ремонта и объемы работ устанавливаются в соответствии с требованиями эксплуатационной документации на технические средства обслуживаемых систем и установок пожарной автоматики, и указываются в договоре.</w:t>
      </w:r>
      <w:r>
        <w:br/>
      </w:r>
      <w:r>
        <w:rPr>
          <w:rFonts w:ascii="Times New Roman"/>
          <w:b w:val="false"/>
          <w:i w:val="false"/>
          <w:color w:val="000000"/>
          <w:sz w:val="28"/>
        </w:rPr>
        <w:t xml:space="preserve">
      </w:t>
      </w:r>
      <w:r>
        <w:rPr>
          <w:rFonts w:ascii="Times New Roman"/>
          <w:b w:val="false"/>
          <w:i w:val="false"/>
          <w:color w:val="000000"/>
          <w:sz w:val="28"/>
        </w:rPr>
        <w:t>41. Для квалифицированной эксплуатации и содержания в технически исправном состоянии систем и установок пожарной автоматики на объекте приказом руководителя назначается следующий персонал:</w:t>
      </w:r>
      <w:r>
        <w:br/>
      </w:r>
      <w:r>
        <w:rPr>
          <w:rFonts w:ascii="Times New Roman"/>
          <w:b w:val="false"/>
          <w:i w:val="false"/>
          <w:color w:val="000000"/>
          <w:sz w:val="28"/>
        </w:rPr>
        <w:t>
      1) лицо, ответственное за эксплуатацию систем и установок пожарной автоматики;</w:t>
      </w:r>
      <w:r>
        <w:br/>
      </w:r>
      <w:r>
        <w:rPr>
          <w:rFonts w:ascii="Times New Roman"/>
          <w:b w:val="false"/>
          <w:i w:val="false"/>
          <w:color w:val="000000"/>
          <w:sz w:val="28"/>
        </w:rPr>
        <w:t>
      2) специалисты для выполнения работ по техническому обслуживанию и планово-предупредительному ремонту систем и установок пожарной автоматики. Обучение специалистов проводится лицом, ответственным за эксплуатацию систем и установок пожарной автоматики по программе, утвержденной руководителем объекта;</w:t>
      </w:r>
      <w:r>
        <w:br/>
      </w:r>
      <w:r>
        <w:rPr>
          <w:rFonts w:ascii="Times New Roman"/>
          <w:b w:val="false"/>
          <w:i w:val="false"/>
          <w:color w:val="000000"/>
          <w:sz w:val="28"/>
        </w:rPr>
        <w:t>
      3) оперативный (дежурный) персонал для контроля состояния систем и установок пожарной автоматики, а также вызова противопожарной службы в случае возникновения пожара.</w:t>
      </w:r>
      <w:r>
        <w:br/>
      </w:r>
      <w:r>
        <w:rPr>
          <w:rFonts w:ascii="Times New Roman"/>
          <w:b w:val="false"/>
          <w:i w:val="false"/>
          <w:color w:val="000000"/>
          <w:sz w:val="28"/>
        </w:rPr>
        <w:t>
</w:t>
      </w:r>
      <w:r>
        <w:rPr>
          <w:rFonts w:ascii="Times New Roman"/>
          <w:b w:val="false"/>
          <w:i w:val="false"/>
          <w:color w:val="ff0000"/>
          <w:sz w:val="28"/>
        </w:rPr>
        <w:t xml:space="preserve">      Сноска. Пункт 41 в редакции приказа Министра внутренних дел РК от 28.06.2019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42. На объектах для обслуживающего персонала разрабатываются "Инструкции по эксплуатации систем и установок пожарной автоматики" и "Инструкции для дежурного (оперативного) персонала".</w:t>
      </w:r>
      <w:r>
        <w:br/>
      </w:r>
      <w:r>
        <w:rPr>
          <w:rFonts w:ascii="Times New Roman"/>
          <w:b w:val="false"/>
          <w:i w:val="false"/>
          <w:color w:val="000000"/>
          <w:sz w:val="28"/>
        </w:rPr>
        <w:t xml:space="preserve">
      </w:t>
      </w:r>
      <w:r>
        <w:rPr>
          <w:rFonts w:ascii="Times New Roman"/>
          <w:b w:val="false"/>
          <w:i w:val="false"/>
          <w:color w:val="000000"/>
          <w:sz w:val="28"/>
        </w:rPr>
        <w:t>43. Лицо, ответственное за эксплуатацию систем и установок пожарной автоматики обеспечивает:</w:t>
      </w:r>
      <w:r>
        <w:br/>
      </w:r>
      <w:r>
        <w:rPr>
          <w:rFonts w:ascii="Times New Roman"/>
          <w:b w:val="false"/>
          <w:i w:val="false"/>
          <w:color w:val="000000"/>
          <w:sz w:val="28"/>
        </w:rPr>
        <w:t xml:space="preserve">
      </w:t>
      </w:r>
      <w:r>
        <w:rPr>
          <w:rFonts w:ascii="Times New Roman"/>
          <w:b w:val="false"/>
          <w:i w:val="false"/>
          <w:color w:val="000000"/>
          <w:sz w:val="28"/>
        </w:rPr>
        <w:t>1) выполнение требований настоящего Технического регламента;</w:t>
      </w:r>
      <w:r>
        <w:br/>
      </w:r>
      <w:r>
        <w:rPr>
          <w:rFonts w:ascii="Times New Roman"/>
          <w:b w:val="false"/>
          <w:i w:val="false"/>
          <w:color w:val="000000"/>
          <w:sz w:val="28"/>
        </w:rPr>
        <w:t xml:space="preserve">
      </w:t>
      </w:r>
      <w:r>
        <w:rPr>
          <w:rFonts w:ascii="Times New Roman"/>
          <w:b w:val="false"/>
          <w:i w:val="false"/>
          <w:color w:val="000000"/>
          <w:sz w:val="28"/>
        </w:rPr>
        <w:t xml:space="preserve">2) контроль и приемку работ по техническому обслуживанию и планово-предупредительному ремонту в соответствии с графиком и календарным планом работ по договору; </w:t>
      </w:r>
      <w:r>
        <w:br/>
      </w:r>
      <w:r>
        <w:rPr>
          <w:rFonts w:ascii="Times New Roman"/>
          <w:b w:val="false"/>
          <w:i w:val="false"/>
          <w:color w:val="000000"/>
          <w:sz w:val="28"/>
        </w:rPr>
        <w:t xml:space="preserve">
      </w:t>
      </w:r>
      <w:r>
        <w:rPr>
          <w:rFonts w:ascii="Times New Roman"/>
          <w:b w:val="false"/>
          <w:i w:val="false"/>
          <w:color w:val="000000"/>
          <w:sz w:val="28"/>
        </w:rPr>
        <w:t>3) поддержание систем и установок пожарной автоматики в работоспособном состоянии путем организации проведения своевременного технического обслуживания и планово-предупредительного ремонта;</w:t>
      </w:r>
      <w:r>
        <w:br/>
      </w:r>
      <w:r>
        <w:rPr>
          <w:rFonts w:ascii="Times New Roman"/>
          <w:b w:val="false"/>
          <w:i w:val="false"/>
          <w:color w:val="000000"/>
          <w:sz w:val="28"/>
        </w:rPr>
        <w:t xml:space="preserve">
      </w:t>
      </w:r>
      <w:r>
        <w:rPr>
          <w:rFonts w:ascii="Times New Roman"/>
          <w:b w:val="false"/>
          <w:i w:val="false"/>
          <w:color w:val="000000"/>
          <w:sz w:val="28"/>
        </w:rPr>
        <w:t>4) обучение обслуживающего и дежурного персонала, а также инструктаж лиц, работающих в защищаемых помещениях, по действиям при срабатывании систем и установок пожарной автоматики;</w:t>
      </w:r>
      <w:r>
        <w:br/>
      </w:r>
      <w:r>
        <w:rPr>
          <w:rFonts w:ascii="Times New Roman"/>
          <w:b w:val="false"/>
          <w:i w:val="false"/>
          <w:color w:val="000000"/>
          <w:sz w:val="28"/>
        </w:rPr>
        <w:t xml:space="preserve">
      </w:t>
      </w:r>
      <w:r>
        <w:rPr>
          <w:rFonts w:ascii="Times New Roman"/>
          <w:b w:val="false"/>
          <w:i w:val="false"/>
          <w:color w:val="000000"/>
          <w:sz w:val="28"/>
        </w:rPr>
        <w:t>5) разработку необходимой эксплуатационной документации, и ее ведение;</w:t>
      </w:r>
      <w:r>
        <w:br/>
      </w:r>
      <w:r>
        <w:rPr>
          <w:rFonts w:ascii="Times New Roman"/>
          <w:b w:val="false"/>
          <w:i w:val="false"/>
          <w:color w:val="000000"/>
          <w:sz w:val="28"/>
        </w:rPr>
        <w:t xml:space="preserve">
      </w:t>
      </w:r>
      <w:r>
        <w:rPr>
          <w:rFonts w:ascii="Times New Roman"/>
          <w:b w:val="false"/>
          <w:i w:val="false"/>
          <w:color w:val="000000"/>
          <w:sz w:val="28"/>
        </w:rPr>
        <w:t>6) своевременное предъявление рекламаций:</w:t>
      </w:r>
      <w:r>
        <w:br/>
      </w:r>
      <w:r>
        <w:rPr>
          <w:rFonts w:ascii="Times New Roman"/>
          <w:b w:val="false"/>
          <w:i w:val="false"/>
          <w:color w:val="000000"/>
          <w:sz w:val="28"/>
        </w:rPr>
        <w:t xml:space="preserve">
      </w:t>
      </w:r>
      <w:r>
        <w:rPr>
          <w:rFonts w:ascii="Times New Roman"/>
          <w:b w:val="false"/>
          <w:i w:val="false"/>
          <w:color w:val="000000"/>
          <w:sz w:val="28"/>
        </w:rPr>
        <w:t xml:space="preserve">изготовителям – при поставке некомплектных технических устройств и оборудования систем и установок пожарной автоматики или не соответствующих технической документации; </w:t>
      </w:r>
      <w:r>
        <w:br/>
      </w:r>
      <w:r>
        <w:rPr>
          <w:rFonts w:ascii="Times New Roman"/>
          <w:b w:val="false"/>
          <w:i w:val="false"/>
          <w:color w:val="000000"/>
          <w:sz w:val="28"/>
        </w:rPr>
        <w:t xml:space="preserve">
      </w:t>
      </w:r>
      <w:r>
        <w:rPr>
          <w:rFonts w:ascii="Times New Roman"/>
          <w:b w:val="false"/>
          <w:i w:val="false"/>
          <w:color w:val="000000"/>
          <w:sz w:val="28"/>
        </w:rPr>
        <w:t xml:space="preserve">монтажным организациям - при обнаружении некачественного монтажа; </w:t>
      </w:r>
      <w:r>
        <w:br/>
      </w:r>
      <w:r>
        <w:rPr>
          <w:rFonts w:ascii="Times New Roman"/>
          <w:b w:val="false"/>
          <w:i w:val="false"/>
          <w:color w:val="000000"/>
          <w:sz w:val="28"/>
        </w:rPr>
        <w:t xml:space="preserve">
      </w:t>
      </w:r>
      <w:r>
        <w:rPr>
          <w:rFonts w:ascii="Times New Roman"/>
          <w:b w:val="false"/>
          <w:i w:val="false"/>
          <w:color w:val="000000"/>
          <w:sz w:val="28"/>
        </w:rPr>
        <w:t xml:space="preserve">обслуживающим организациям - за несвоевременное и некачественное проведение технического обслуживания и планово-предупредительного ремонта систем и установок пожарной автоматики. </w:t>
      </w:r>
      <w:r>
        <w:br/>
      </w:r>
      <w:r>
        <w:rPr>
          <w:rFonts w:ascii="Times New Roman"/>
          <w:b w:val="false"/>
          <w:i w:val="false"/>
          <w:color w:val="000000"/>
          <w:sz w:val="28"/>
        </w:rPr>
        <w:t xml:space="preserve">
      </w:t>
      </w:r>
      <w:r>
        <w:rPr>
          <w:rFonts w:ascii="Times New Roman"/>
          <w:b w:val="false"/>
          <w:i w:val="false"/>
          <w:color w:val="000000"/>
          <w:sz w:val="28"/>
        </w:rPr>
        <w:t>44. Обслуживающий персонал объекта или Исполнитель должны знать устройство и принцип работы систем и установок пожарной автоматики, смонтированных на объекте, знать и выполнять требования настоящего Технического регламента, правил, инструкций по эксплуатации систем и установок пожарной автоматики, производить регламентные работы в установленные сроки и заполнять соответствующую эксплуатационную документацию.</w:t>
      </w:r>
      <w:r>
        <w:br/>
      </w:r>
      <w:r>
        <w:rPr>
          <w:rFonts w:ascii="Times New Roman"/>
          <w:b w:val="false"/>
          <w:i w:val="false"/>
          <w:color w:val="000000"/>
          <w:sz w:val="28"/>
        </w:rPr>
        <w:t xml:space="preserve">
      </w:t>
      </w:r>
      <w:r>
        <w:rPr>
          <w:rFonts w:ascii="Times New Roman"/>
          <w:b w:val="false"/>
          <w:i w:val="false"/>
          <w:color w:val="000000"/>
          <w:sz w:val="28"/>
        </w:rPr>
        <w:t>45. На объекте, оборудованном системами и установками пожарной автоматики, необходимо иметь следующую документацию:</w:t>
      </w:r>
      <w:r>
        <w:br/>
      </w:r>
      <w:r>
        <w:rPr>
          <w:rFonts w:ascii="Times New Roman"/>
          <w:b w:val="false"/>
          <w:i w:val="false"/>
          <w:color w:val="000000"/>
          <w:sz w:val="28"/>
        </w:rPr>
        <w:t>
      1) проектно-сметную документацию на системы и установки пожарной автоматики;</w:t>
      </w:r>
      <w:r>
        <w:br/>
      </w:r>
      <w:r>
        <w:rPr>
          <w:rFonts w:ascii="Times New Roman"/>
          <w:b w:val="false"/>
          <w:i w:val="false"/>
          <w:color w:val="000000"/>
          <w:sz w:val="28"/>
        </w:rPr>
        <w:t>
      2) исполнительскую документацию (комплект рабочих чертежей), акты скрытых работ (при их наличии), испытаний и замеров;</w:t>
      </w:r>
      <w:r>
        <w:br/>
      </w:r>
      <w:r>
        <w:rPr>
          <w:rFonts w:ascii="Times New Roman"/>
          <w:b w:val="false"/>
          <w:i w:val="false"/>
          <w:color w:val="000000"/>
          <w:sz w:val="28"/>
        </w:rPr>
        <w:t xml:space="preserve">
      3) акт приемки в эксплуатацию систем и установок пожарной автоматики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4) паспорта на технические средства, входящие в состав систем и установок пожарной автоматики;</w:t>
      </w:r>
      <w:r>
        <w:br/>
      </w:r>
      <w:r>
        <w:rPr>
          <w:rFonts w:ascii="Times New Roman"/>
          <w:b w:val="false"/>
          <w:i w:val="false"/>
          <w:color w:val="000000"/>
          <w:sz w:val="28"/>
        </w:rPr>
        <w:t xml:space="preserve">
      5) ведомость смонтированных приборов и оборудования систем и установок пожарной автоматики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6) паспорта на зарядку баллонов установок газового пожаротушения (при их наличии) огнетушащими составами;</w:t>
      </w:r>
      <w:r>
        <w:br/>
      </w:r>
      <w:r>
        <w:rPr>
          <w:rFonts w:ascii="Times New Roman"/>
          <w:b w:val="false"/>
          <w:i w:val="false"/>
          <w:color w:val="000000"/>
          <w:sz w:val="28"/>
        </w:rPr>
        <w:t>
      7) инструкцию по эксплуатации систем и установок пожарной автоматики;</w:t>
      </w:r>
      <w:r>
        <w:br/>
      </w:r>
      <w:r>
        <w:rPr>
          <w:rFonts w:ascii="Times New Roman"/>
          <w:b w:val="false"/>
          <w:i w:val="false"/>
          <w:color w:val="000000"/>
          <w:sz w:val="28"/>
        </w:rPr>
        <w:t>
      8) регламент работ по техническому обслуживанию;</w:t>
      </w:r>
      <w:r>
        <w:br/>
      </w:r>
      <w:r>
        <w:rPr>
          <w:rFonts w:ascii="Times New Roman"/>
          <w:b w:val="false"/>
          <w:i w:val="false"/>
          <w:color w:val="000000"/>
          <w:sz w:val="28"/>
        </w:rPr>
        <w:t>
      9) план-график технического обслуживания и планово-предупредительного ремонта;</w:t>
      </w:r>
      <w:r>
        <w:br/>
      </w:r>
      <w:r>
        <w:rPr>
          <w:rFonts w:ascii="Times New Roman"/>
          <w:b w:val="false"/>
          <w:i w:val="false"/>
          <w:color w:val="000000"/>
          <w:sz w:val="28"/>
        </w:rPr>
        <w:t xml:space="preserve">
      10) эксплуатационный журнал систем и установок пожарной автоматики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11) график дежурства оперативного (дежурного) персонала;</w:t>
      </w:r>
      <w:r>
        <w:br/>
      </w:r>
      <w:r>
        <w:rPr>
          <w:rFonts w:ascii="Times New Roman"/>
          <w:b w:val="false"/>
          <w:i w:val="false"/>
          <w:color w:val="000000"/>
          <w:sz w:val="28"/>
        </w:rPr>
        <w:t>
      12) должностные инструкции дежурного и обслуживающего персонала, ответственного лица за проведение технического обслуживания и планово-предупредительного ремонта, договор с организацией на проведение технического обслуживания и планово-предупредительного ремонта (на объектах, обслуживаемых организациями);</w:t>
      </w:r>
      <w:r>
        <w:br/>
      </w:r>
      <w:r>
        <w:rPr>
          <w:rFonts w:ascii="Times New Roman"/>
          <w:b w:val="false"/>
          <w:i w:val="false"/>
          <w:color w:val="000000"/>
          <w:sz w:val="28"/>
        </w:rPr>
        <w:t>
      13) журнал проведения тренировок персонала объекта по эвакуации людей с использованием систем оповещения и управления эвакуацией (при ее наличии) в произвольной форме.</w:t>
      </w:r>
      <w:r>
        <w:br/>
      </w:r>
      <w:r>
        <w:rPr>
          <w:rFonts w:ascii="Times New Roman"/>
          <w:b w:val="false"/>
          <w:i w:val="false"/>
          <w:color w:val="000000"/>
          <w:sz w:val="28"/>
        </w:rPr>
        <w:t>
</w:t>
      </w:r>
      <w:r>
        <w:rPr>
          <w:rFonts w:ascii="Times New Roman"/>
          <w:b w:val="false"/>
          <w:i w:val="false"/>
          <w:color w:val="ff0000"/>
          <w:sz w:val="28"/>
        </w:rPr>
        <w:t xml:space="preserve">      Сноска. Пункт 45 в редакции приказа Министра внутренних дел РК от 28.06.2019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46. Системы и установки пожарной автоматики должны находиться постоянно в дежурном (проектном) режиме работы.</w:t>
      </w:r>
      <w:r>
        <w:br/>
      </w:r>
      <w:r>
        <w:rPr>
          <w:rFonts w:ascii="Times New Roman"/>
          <w:b w:val="false"/>
          <w:i w:val="false"/>
          <w:color w:val="000000"/>
          <w:sz w:val="28"/>
        </w:rPr>
        <w:t xml:space="preserve">
      </w:t>
      </w:r>
      <w:r>
        <w:rPr>
          <w:rFonts w:ascii="Times New Roman"/>
          <w:b w:val="false"/>
          <w:i w:val="false"/>
          <w:color w:val="000000"/>
          <w:sz w:val="28"/>
        </w:rPr>
        <w:t>47. В период выполнения работ по техническому обслуживанию и планово-предупредительному ремонту, проведение которых связано с отключением систем и установок пожарной автоматики, администрация объекта обеспечивает пожарную безопасность защищаемых системами и установками пожарной автоматики объектов, компенсирующими мероприятиями.</w:t>
      </w:r>
      <w:r>
        <w:br/>
      </w:r>
      <w:r>
        <w:rPr>
          <w:rFonts w:ascii="Times New Roman"/>
          <w:b w:val="false"/>
          <w:i w:val="false"/>
          <w:color w:val="000000"/>
          <w:sz w:val="28"/>
        </w:rPr>
        <w:t xml:space="preserve">
      </w:t>
      </w:r>
      <w:r>
        <w:rPr>
          <w:rFonts w:ascii="Times New Roman"/>
          <w:b w:val="false"/>
          <w:i w:val="false"/>
          <w:color w:val="000000"/>
          <w:sz w:val="28"/>
        </w:rPr>
        <w:t>48. После истечения срока службы, указанного в документации на техническое средство, входящее в состав систем и установок пожарной автоматики, а также в случаях отказа работы систем и установок пожарной автоматики, проводится техническое освидетельствование этих систем и установок с целью определения возможности их дальнейшего использования по назначению.</w:t>
      </w:r>
      <w:r>
        <w:br/>
      </w:r>
      <w:r>
        <w:rPr>
          <w:rFonts w:ascii="Times New Roman"/>
          <w:b w:val="false"/>
          <w:i w:val="false"/>
          <w:color w:val="000000"/>
          <w:sz w:val="28"/>
        </w:rPr>
        <w:t xml:space="preserve">
      </w:t>
      </w:r>
      <w:r>
        <w:rPr>
          <w:rFonts w:ascii="Times New Roman"/>
          <w:b w:val="false"/>
          <w:i w:val="false"/>
          <w:color w:val="000000"/>
          <w:sz w:val="28"/>
        </w:rPr>
        <w:t>49. Техническое освидетельствование систем и установок пожарной автоматики проводится комиссией с обязательным участием представителей Заказчика, Исполнителя, при необходимости, специалистов других организаций.</w:t>
      </w:r>
      <w:r>
        <w:br/>
      </w:r>
      <w:r>
        <w:rPr>
          <w:rFonts w:ascii="Times New Roman"/>
          <w:b w:val="false"/>
          <w:i w:val="false"/>
          <w:color w:val="000000"/>
          <w:sz w:val="28"/>
        </w:rPr>
        <w:t xml:space="preserve">
      </w:t>
      </w:r>
      <w:r>
        <w:rPr>
          <w:rFonts w:ascii="Times New Roman"/>
          <w:b w:val="false"/>
          <w:i w:val="false"/>
          <w:color w:val="000000"/>
          <w:sz w:val="28"/>
        </w:rPr>
        <w:t xml:space="preserve">50. Результаты освидетельствования оформляются актом освидетельствования систем и установок пожарной автоматики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xml:space="preserve">
      </w:t>
      </w:r>
      <w:r>
        <w:rPr>
          <w:rFonts w:ascii="Times New Roman"/>
          <w:b w:val="false"/>
          <w:i w:val="false"/>
          <w:color w:val="000000"/>
          <w:sz w:val="28"/>
        </w:rPr>
        <w:t>51. Монтаж, испытания и приемка в эксплуатацию модернизируемых систем и установок пожарной автоматики осуществляются в соответствии с требованиями, установленными в параграфе 4 Главы 3 настоящего Технического регламента.</w:t>
      </w:r>
      <w:r>
        <w:br/>
      </w:r>
      <w:r>
        <w:rPr>
          <w:rFonts w:ascii="Times New Roman"/>
          <w:b w:val="false"/>
          <w:i w:val="false"/>
          <w:color w:val="000000"/>
          <w:sz w:val="28"/>
        </w:rPr>
        <w:t>
</w:t>
      </w:r>
    </w:p>
    <w:bookmarkStart w:name="z149" w:id="9"/>
    <w:p>
      <w:pPr>
        <w:spacing w:after="0"/>
        <w:ind w:left="0"/>
        <w:jc w:val="left"/>
      </w:pPr>
      <w:r>
        <w:rPr>
          <w:rFonts w:ascii="Times New Roman"/>
          <w:b/>
          <w:i w:val="false"/>
          <w:color w:val="000000"/>
        </w:rPr>
        <w:t xml:space="preserve"> Глава 4. Требования к безопасности продукции и процессам ее жизненного цикла</w:t>
      </w:r>
    </w:p>
    <w:bookmarkEnd w:id="9"/>
    <w:bookmarkStart w:name="z150" w:id="10"/>
    <w:p>
      <w:pPr>
        <w:spacing w:after="0"/>
        <w:ind w:left="0"/>
        <w:jc w:val="left"/>
      </w:pPr>
      <w:r>
        <w:rPr>
          <w:rFonts w:ascii="Times New Roman"/>
          <w:b/>
          <w:i w:val="false"/>
          <w:color w:val="000000"/>
        </w:rPr>
        <w:t xml:space="preserve"> Параграф 1. Общие требования</w:t>
      </w:r>
    </w:p>
    <w:bookmarkEnd w:id="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52. Требования безопасности к системам и установкам пожарной автоматики устанавливаются в технической документации на системы и установки пожарной автоматики конкретного типа и модификации в соответствии с требованиями национальных, межгосударственных, международных стандартов, действующих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53. Для систем и установок пожарной автоматики необходимо принимать І категорию надежности электроснабжения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устройства электроустановок, утвержденными приказом Министра энергетики Республики Казахстан от 20 марта 2015 года № 230 (зарегистрированными в Реестре государственной регистрации нормативных правовых актов за № 10851) (далее - ПУЭ).</w:t>
      </w:r>
      <w:r>
        <w:br/>
      </w:r>
      <w:r>
        <w:rPr>
          <w:rFonts w:ascii="Times New Roman"/>
          <w:b w:val="false"/>
          <w:i w:val="false"/>
          <w:color w:val="000000"/>
          <w:sz w:val="28"/>
        </w:rPr>
        <w:t xml:space="preserve">
      </w:t>
      </w:r>
      <w:r>
        <w:rPr>
          <w:rFonts w:ascii="Times New Roman"/>
          <w:b w:val="false"/>
          <w:i w:val="false"/>
          <w:color w:val="000000"/>
          <w:sz w:val="28"/>
        </w:rPr>
        <w:t>54. Оборудование систем и установок пожарной автоматики необходимо заземлять (занулять) в соответствии с требованиями ПУЭ, ГОСТ 12.1.030-81 "Система стандартов безопасности труда. Электробезопасность. Защитное заземление. Зануление", и других национальных, межгосударственных, международных стандартов, действующих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55. Узлы управления и краны ручного включения установок автоматического пожаротушения ограждают и опломбируют, за исключением узлов управления и кранов ручного включения, установленных в помещениях насосных станций или пожарных постов.</w:t>
      </w:r>
      <w:r>
        <w:br/>
      </w:r>
      <w:r>
        <w:rPr>
          <w:rFonts w:ascii="Times New Roman"/>
          <w:b w:val="false"/>
          <w:i w:val="false"/>
          <w:color w:val="000000"/>
          <w:sz w:val="28"/>
        </w:rPr>
        <w:t xml:space="preserve">
      </w:t>
      </w:r>
      <w:r>
        <w:rPr>
          <w:rFonts w:ascii="Times New Roman"/>
          <w:b w:val="false"/>
          <w:i w:val="false"/>
          <w:color w:val="000000"/>
          <w:sz w:val="28"/>
        </w:rPr>
        <w:t>56. Узлы управления установок автоматического пожаротушения, размещаемые в защищаемых помещениях, отделяют от этих помещений противопожарными перегородками и перекрытиями с пределом огнестойкости EI 45, вне защищаемых помещений – остекленными или сетчатыми перегородками.</w:t>
      </w:r>
      <w:r>
        <w:br/>
      </w:r>
      <w:r>
        <w:rPr>
          <w:rFonts w:ascii="Times New Roman"/>
          <w:b w:val="false"/>
          <w:i w:val="false"/>
          <w:color w:val="000000"/>
          <w:sz w:val="28"/>
        </w:rPr>
        <w:t xml:space="preserve">
      </w:t>
      </w:r>
      <w:r>
        <w:rPr>
          <w:rFonts w:ascii="Times New Roman"/>
          <w:b w:val="false"/>
          <w:i w:val="false"/>
          <w:color w:val="000000"/>
          <w:sz w:val="28"/>
        </w:rPr>
        <w:t>57. Запорные устройства (задвижки, вентили, краны) должны быть снабжены указателями (стрелками) направления потока жидкости и надписями "ОТКРЫТО" и "ЗАКРЫТО", исключать возможность случайного или самопроизвольного включения и выключения установок автоматического пожаротушения.</w:t>
      </w:r>
      <w:r>
        <w:br/>
      </w:r>
      <w:r>
        <w:rPr>
          <w:rFonts w:ascii="Times New Roman"/>
          <w:b w:val="false"/>
          <w:i w:val="false"/>
          <w:color w:val="000000"/>
          <w:sz w:val="28"/>
        </w:rPr>
        <w:t xml:space="preserve">
      </w:t>
      </w:r>
      <w:r>
        <w:rPr>
          <w:rFonts w:ascii="Times New Roman"/>
          <w:b w:val="false"/>
          <w:i w:val="false"/>
          <w:color w:val="000000"/>
          <w:sz w:val="28"/>
        </w:rPr>
        <w:t>58. При эксплуатации установок автоматического пожаротушения запрещается:</w:t>
      </w:r>
      <w:r>
        <w:br/>
      </w:r>
      <w:r>
        <w:rPr>
          <w:rFonts w:ascii="Times New Roman"/>
          <w:b w:val="false"/>
          <w:i w:val="false"/>
          <w:color w:val="000000"/>
          <w:sz w:val="28"/>
        </w:rPr>
        <w:t xml:space="preserve">
      </w:t>
      </w:r>
      <w:r>
        <w:rPr>
          <w:rFonts w:ascii="Times New Roman"/>
          <w:b w:val="false"/>
          <w:i w:val="false"/>
          <w:color w:val="000000"/>
          <w:sz w:val="28"/>
        </w:rPr>
        <w:t>1) использовать трубопроводы установок автоматического пожаротушения для подвески или крепления какого-либо оборудования;</w:t>
      </w:r>
      <w:r>
        <w:br/>
      </w:r>
      <w:r>
        <w:rPr>
          <w:rFonts w:ascii="Times New Roman"/>
          <w:b w:val="false"/>
          <w:i w:val="false"/>
          <w:color w:val="000000"/>
          <w:sz w:val="28"/>
        </w:rPr>
        <w:t xml:space="preserve">
      </w:t>
      </w:r>
      <w:r>
        <w:rPr>
          <w:rFonts w:ascii="Times New Roman"/>
          <w:b w:val="false"/>
          <w:i w:val="false"/>
          <w:color w:val="000000"/>
          <w:sz w:val="28"/>
        </w:rPr>
        <w:t>2) присоединять к трубопроводам установок автоматического пожаротушения производственное оборудование и санитарные приборы;</w:t>
      </w:r>
      <w:r>
        <w:br/>
      </w:r>
      <w:r>
        <w:rPr>
          <w:rFonts w:ascii="Times New Roman"/>
          <w:b w:val="false"/>
          <w:i w:val="false"/>
          <w:color w:val="000000"/>
          <w:sz w:val="28"/>
        </w:rPr>
        <w:t xml:space="preserve">
      </w:t>
      </w:r>
      <w:r>
        <w:rPr>
          <w:rFonts w:ascii="Times New Roman"/>
          <w:b w:val="false"/>
          <w:i w:val="false"/>
          <w:color w:val="000000"/>
          <w:sz w:val="28"/>
        </w:rPr>
        <w:t>3) использовать внутренние пожарные краны, установленные на трубопроводах спринклерных установок автоматического пожаротушения для других целей, кроме тушения пожаров.</w:t>
      </w:r>
      <w:r>
        <w:br/>
      </w:r>
      <w:r>
        <w:rPr>
          <w:rFonts w:ascii="Times New Roman"/>
          <w:b w:val="false"/>
          <w:i w:val="false"/>
          <w:color w:val="000000"/>
          <w:sz w:val="28"/>
        </w:rPr>
        <w:t xml:space="preserve">
      </w:t>
      </w:r>
      <w:r>
        <w:rPr>
          <w:rFonts w:ascii="Times New Roman"/>
          <w:b w:val="false"/>
          <w:i w:val="false"/>
          <w:color w:val="000000"/>
          <w:sz w:val="28"/>
        </w:rPr>
        <w:t>59. В помещениях насосной станции и узлов управления вывешивают принципиальную схему насосной установки, в соответствии с которой должны быть пронумерованы насосы, узлы управления, задвижки и другое оборудование.</w:t>
      </w:r>
      <w:r>
        <w:br/>
      </w:r>
      <w:r>
        <w:rPr>
          <w:rFonts w:ascii="Times New Roman"/>
          <w:b w:val="false"/>
          <w:i w:val="false"/>
          <w:color w:val="000000"/>
          <w:sz w:val="28"/>
        </w:rPr>
        <w:t xml:space="preserve">
      </w:t>
      </w:r>
      <w:r>
        <w:rPr>
          <w:rFonts w:ascii="Times New Roman"/>
          <w:b w:val="false"/>
          <w:i w:val="false"/>
          <w:color w:val="000000"/>
          <w:sz w:val="28"/>
        </w:rPr>
        <w:t>60. В помещениях насосной станции предусматривают рабочее и аварийное освещение, а также телефонная связь с пожарным постом (диспетчерской).</w:t>
      </w:r>
      <w:r>
        <w:br/>
      </w:r>
      <w:r>
        <w:rPr>
          <w:rFonts w:ascii="Times New Roman"/>
          <w:b w:val="false"/>
          <w:i w:val="false"/>
          <w:color w:val="000000"/>
          <w:sz w:val="28"/>
        </w:rPr>
        <w:t xml:space="preserve">
      </w:t>
      </w:r>
      <w:r>
        <w:rPr>
          <w:rFonts w:ascii="Times New Roman"/>
          <w:b w:val="false"/>
          <w:i w:val="false"/>
          <w:color w:val="000000"/>
          <w:sz w:val="28"/>
        </w:rPr>
        <w:t>61. У места проведения испытаний или ремонтных работ устанавливают предупреждающие знаки "Внимание. Опасность (прочие опасности)" в соответствии с требованиями СТ РК ГОСТ Р 12.4.026-2002 "Цвета сигнальные, знаки безопасности и разметка сигнальная. Общие технические условия и порядок применения" с поясняющей надписью "Идут испытания!", а также вывешивают инструкции и правила безопасности.</w:t>
      </w:r>
      <w:r>
        <w:br/>
      </w:r>
      <w:r>
        <w:rPr>
          <w:rFonts w:ascii="Times New Roman"/>
          <w:b w:val="false"/>
          <w:i w:val="false"/>
          <w:color w:val="000000"/>
          <w:sz w:val="28"/>
        </w:rPr>
        <w:t xml:space="preserve">
      </w:t>
      </w:r>
      <w:r>
        <w:rPr>
          <w:rFonts w:ascii="Times New Roman"/>
          <w:b w:val="false"/>
          <w:i w:val="false"/>
          <w:color w:val="000000"/>
          <w:sz w:val="28"/>
        </w:rPr>
        <w:t>62. Помещение для хранения пенообразователя определяют в соответствии с требованиями национальных, межгосударственных, международных стандартов, действующих на территории Республики Казахстан.</w:t>
      </w:r>
      <w:r>
        <w:br/>
      </w:r>
      <w:r>
        <w:rPr>
          <w:rFonts w:ascii="Times New Roman"/>
          <w:b w:val="false"/>
          <w:i w:val="false"/>
          <w:color w:val="000000"/>
          <w:sz w:val="28"/>
        </w:rPr>
        <w:t>
</w:t>
      </w:r>
    </w:p>
    <w:bookmarkStart w:name="z165" w:id="11"/>
    <w:p>
      <w:pPr>
        <w:spacing w:after="0"/>
        <w:ind w:left="0"/>
        <w:jc w:val="left"/>
      </w:pPr>
      <w:r>
        <w:rPr>
          <w:rFonts w:ascii="Times New Roman"/>
          <w:b/>
          <w:i w:val="false"/>
          <w:color w:val="000000"/>
        </w:rPr>
        <w:t xml:space="preserve"> Параграф 2. Общие требования к установкам пожаротушения</w:t>
      </w:r>
    </w:p>
    <w:bookmarkEnd w:id="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63. Установки пожаротушения по конструктивному устройству подразделяются на агрегатные, модульные и микрокапсулированные, по степени автоматизации – на автоматические, автономные и ручные, по виду огнетушащего вещества – на жидкостные (вода, водные растворы, другие огнетушащие жидкости), пенные, газовые, порошковые, аэрозольные и комбинированные, по способу тушения – на объемные, поверхностные, локально-объемные и локально-поверхностные.</w:t>
      </w:r>
      <w:r>
        <w:br/>
      </w:r>
      <w:r>
        <w:rPr>
          <w:rFonts w:ascii="Times New Roman"/>
          <w:b w:val="false"/>
          <w:i w:val="false"/>
          <w:color w:val="000000"/>
          <w:sz w:val="28"/>
        </w:rPr>
        <w:t xml:space="preserve">
      </w:t>
      </w:r>
      <w:r>
        <w:rPr>
          <w:rFonts w:ascii="Times New Roman"/>
          <w:b w:val="false"/>
          <w:i w:val="false"/>
          <w:color w:val="000000"/>
          <w:sz w:val="28"/>
        </w:rPr>
        <w:t>64. Тип установки пожаротушения, способ тушения и вид огнетушащего вещества определяются проектной организацией. При этом установка пожаротушения должна обеспечивать:</w:t>
      </w:r>
      <w:r>
        <w:br/>
      </w:r>
      <w:r>
        <w:rPr>
          <w:rFonts w:ascii="Times New Roman"/>
          <w:b w:val="false"/>
          <w:i w:val="false"/>
          <w:color w:val="000000"/>
          <w:sz w:val="28"/>
        </w:rPr>
        <w:t xml:space="preserve">
      </w:t>
      </w:r>
      <w:r>
        <w:rPr>
          <w:rFonts w:ascii="Times New Roman"/>
          <w:b w:val="false"/>
          <w:i w:val="false"/>
          <w:color w:val="000000"/>
          <w:sz w:val="28"/>
        </w:rPr>
        <w:t>1) реализацию эффективных технологий пожаротушения, оптимальную инерционность, минимально вредное воздействие на защищаемое оборудование;</w:t>
      </w:r>
      <w:r>
        <w:br/>
      </w:r>
      <w:r>
        <w:rPr>
          <w:rFonts w:ascii="Times New Roman"/>
          <w:b w:val="false"/>
          <w:i w:val="false"/>
          <w:color w:val="000000"/>
          <w:sz w:val="28"/>
        </w:rPr>
        <w:t xml:space="preserve">
      </w:t>
      </w:r>
      <w:r>
        <w:rPr>
          <w:rFonts w:ascii="Times New Roman"/>
          <w:b w:val="false"/>
          <w:i w:val="false"/>
          <w:color w:val="000000"/>
          <w:sz w:val="28"/>
        </w:rPr>
        <w:t>2) срабатывание в течение времени, не превышающего длительности начальной стадии развития пожара (критического времени свободного развития пожара);</w:t>
      </w:r>
      <w:r>
        <w:br/>
      </w:r>
      <w:r>
        <w:rPr>
          <w:rFonts w:ascii="Times New Roman"/>
          <w:b w:val="false"/>
          <w:i w:val="false"/>
          <w:color w:val="000000"/>
          <w:sz w:val="28"/>
        </w:rPr>
        <w:t xml:space="preserve">
      </w:t>
      </w:r>
      <w:r>
        <w:rPr>
          <w:rFonts w:ascii="Times New Roman"/>
          <w:b w:val="false"/>
          <w:i w:val="false"/>
          <w:color w:val="000000"/>
          <w:sz w:val="28"/>
        </w:rPr>
        <w:t>3) необходимую интенсивность орошения или удельный расход огнетушащего вещества;</w:t>
      </w:r>
      <w:r>
        <w:br/>
      </w:r>
      <w:r>
        <w:rPr>
          <w:rFonts w:ascii="Times New Roman"/>
          <w:b w:val="false"/>
          <w:i w:val="false"/>
          <w:color w:val="000000"/>
          <w:sz w:val="28"/>
        </w:rPr>
        <w:t xml:space="preserve">
      </w:t>
      </w:r>
      <w:r>
        <w:rPr>
          <w:rFonts w:ascii="Times New Roman"/>
          <w:b w:val="false"/>
          <w:i w:val="false"/>
          <w:color w:val="000000"/>
          <w:sz w:val="28"/>
        </w:rPr>
        <w:t>4) тушение пожара в целях его ликвидации или локализации в течение времени, необходимого для введения в действие оперативных сил и средств;</w:t>
      </w:r>
      <w:r>
        <w:br/>
      </w:r>
      <w:r>
        <w:rPr>
          <w:rFonts w:ascii="Times New Roman"/>
          <w:b w:val="false"/>
          <w:i w:val="false"/>
          <w:color w:val="000000"/>
          <w:sz w:val="28"/>
        </w:rPr>
        <w:t xml:space="preserve">
      </w:t>
      </w:r>
      <w:r>
        <w:rPr>
          <w:rFonts w:ascii="Times New Roman"/>
          <w:b w:val="false"/>
          <w:i w:val="false"/>
          <w:color w:val="000000"/>
          <w:sz w:val="28"/>
        </w:rPr>
        <w:t>5) требуемую надежность функционирования.</w:t>
      </w:r>
      <w:r>
        <w:br/>
      </w:r>
      <w:r>
        <w:rPr>
          <w:rFonts w:ascii="Times New Roman"/>
          <w:b w:val="false"/>
          <w:i w:val="false"/>
          <w:color w:val="000000"/>
          <w:sz w:val="28"/>
        </w:rPr>
        <w:t>
</w:t>
      </w:r>
    </w:p>
    <w:bookmarkStart w:name="z173" w:id="12"/>
    <w:p>
      <w:pPr>
        <w:spacing w:after="0"/>
        <w:ind w:left="0"/>
        <w:jc w:val="left"/>
      </w:pPr>
      <w:r>
        <w:rPr>
          <w:rFonts w:ascii="Times New Roman"/>
          <w:b/>
          <w:i w:val="false"/>
          <w:color w:val="000000"/>
        </w:rPr>
        <w:t xml:space="preserve"> Параграф 3. Общие требования к автоматическим установкам пожаротушения</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65. Конструктивные решения автоматических установок пожаротушения (далее – установки) разрабатывают в соответствии с требованиями национальных, межгосударственных и международных стандартов, действующих на территории Республики Казахстан, и нормативных документов в части:</w:t>
      </w:r>
      <w:r>
        <w:br/>
      </w:r>
      <w:r>
        <w:rPr>
          <w:rFonts w:ascii="Times New Roman"/>
          <w:b w:val="false"/>
          <w:i w:val="false"/>
          <w:color w:val="000000"/>
          <w:sz w:val="28"/>
        </w:rPr>
        <w:t xml:space="preserve">
      </w:t>
      </w:r>
      <w:r>
        <w:rPr>
          <w:rFonts w:ascii="Times New Roman"/>
          <w:b w:val="false"/>
          <w:i w:val="false"/>
          <w:color w:val="000000"/>
          <w:sz w:val="28"/>
        </w:rPr>
        <w:t>1) категорий исполнения по устойчивости к климатическим воздействиям;</w:t>
      </w:r>
      <w:r>
        <w:br/>
      </w:r>
      <w:r>
        <w:rPr>
          <w:rFonts w:ascii="Times New Roman"/>
          <w:b w:val="false"/>
          <w:i w:val="false"/>
          <w:color w:val="000000"/>
          <w:sz w:val="28"/>
        </w:rPr>
        <w:t xml:space="preserve">
      </w:t>
      </w:r>
      <w:r>
        <w:rPr>
          <w:rFonts w:ascii="Times New Roman"/>
          <w:b w:val="false"/>
          <w:i w:val="false"/>
          <w:color w:val="000000"/>
          <w:sz w:val="28"/>
        </w:rPr>
        <w:t>2) сейсмичности и вибрации;</w:t>
      </w:r>
      <w:r>
        <w:br/>
      </w:r>
      <w:r>
        <w:rPr>
          <w:rFonts w:ascii="Times New Roman"/>
          <w:b w:val="false"/>
          <w:i w:val="false"/>
          <w:color w:val="000000"/>
          <w:sz w:val="28"/>
        </w:rPr>
        <w:t xml:space="preserve">
      </w:t>
      </w:r>
      <w:r>
        <w:rPr>
          <w:rFonts w:ascii="Times New Roman"/>
          <w:b w:val="false"/>
          <w:i w:val="false"/>
          <w:color w:val="000000"/>
          <w:sz w:val="28"/>
        </w:rPr>
        <w:t>3) прочности и герметичности.</w:t>
      </w:r>
      <w:r>
        <w:br/>
      </w:r>
      <w:r>
        <w:rPr>
          <w:rFonts w:ascii="Times New Roman"/>
          <w:b w:val="false"/>
          <w:i w:val="false"/>
          <w:color w:val="000000"/>
          <w:sz w:val="28"/>
        </w:rPr>
        <w:t xml:space="preserve">
      </w:t>
      </w:r>
      <w:r>
        <w:rPr>
          <w:rFonts w:ascii="Times New Roman"/>
          <w:b w:val="false"/>
          <w:i w:val="false"/>
          <w:color w:val="000000"/>
          <w:sz w:val="28"/>
        </w:rPr>
        <w:t>66. Установки должны обеспечивать:</w:t>
      </w:r>
      <w:r>
        <w:br/>
      </w:r>
      <w:r>
        <w:rPr>
          <w:rFonts w:ascii="Times New Roman"/>
          <w:b w:val="false"/>
          <w:i w:val="false"/>
          <w:color w:val="000000"/>
          <w:sz w:val="28"/>
        </w:rPr>
        <w:t xml:space="preserve">
      </w:t>
      </w:r>
      <w:r>
        <w:rPr>
          <w:rFonts w:ascii="Times New Roman"/>
          <w:b w:val="false"/>
          <w:i w:val="false"/>
          <w:color w:val="000000"/>
          <w:sz w:val="28"/>
        </w:rPr>
        <w:t>1) срабатывание в начальной стадии развития пожара;</w:t>
      </w:r>
      <w:r>
        <w:br/>
      </w:r>
      <w:r>
        <w:rPr>
          <w:rFonts w:ascii="Times New Roman"/>
          <w:b w:val="false"/>
          <w:i w:val="false"/>
          <w:color w:val="000000"/>
          <w:sz w:val="28"/>
        </w:rPr>
        <w:t xml:space="preserve">
      </w:t>
      </w:r>
      <w:r>
        <w:rPr>
          <w:rFonts w:ascii="Times New Roman"/>
          <w:b w:val="false"/>
          <w:i w:val="false"/>
          <w:color w:val="000000"/>
          <w:sz w:val="28"/>
        </w:rPr>
        <w:t>2) локализацию пожара в течение времени, необходимого для введения в действие оперативных сил и средств;</w:t>
      </w:r>
      <w:r>
        <w:br/>
      </w:r>
      <w:r>
        <w:rPr>
          <w:rFonts w:ascii="Times New Roman"/>
          <w:b w:val="false"/>
          <w:i w:val="false"/>
          <w:color w:val="000000"/>
          <w:sz w:val="28"/>
        </w:rPr>
        <w:t xml:space="preserve">
      </w:t>
      </w:r>
      <w:r>
        <w:rPr>
          <w:rFonts w:ascii="Times New Roman"/>
          <w:b w:val="false"/>
          <w:i w:val="false"/>
          <w:color w:val="000000"/>
          <w:sz w:val="28"/>
        </w:rPr>
        <w:t>3) тушение пожара с целью его ликвидации поверхностным или объемным способом подачи огнетушащего вещества;</w:t>
      </w:r>
      <w:r>
        <w:br/>
      </w:r>
      <w:r>
        <w:rPr>
          <w:rFonts w:ascii="Times New Roman"/>
          <w:b w:val="false"/>
          <w:i w:val="false"/>
          <w:color w:val="000000"/>
          <w:sz w:val="28"/>
        </w:rPr>
        <w:t xml:space="preserve">
      </w:t>
      </w:r>
      <w:r>
        <w:rPr>
          <w:rFonts w:ascii="Times New Roman"/>
          <w:b w:val="false"/>
          <w:i w:val="false"/>
          <w:color w:val="000000"/>
          <w:sz w:val="28"/>
        </w:rPr>
        <w:t>4) требуемую интенсивность подачи и (или) концентрацию огнетушащего вещества;</w:t>
      </w:r>
      <w:r>
        <w:br/>
      </w:r>
      <w:r>
        <w:rPr>
          <w:rFonts w:ascii="Times New Roman"/>
          <w:b w:val="false"/>
          <w:i w:val="false"/>
          <w:color w:val="000000"/>
          <w:sz w:val="28"/>
        </w:rPr>
        <w:t xml:space="preserve">
      </w:t>
      </w:r>
      <w:r>
        <w:rPr>
          <w:rFonts w:ascii="Times New Roman"/>
          <w:b w:val="false"/>
          <w:i w:val="false"/>
          <w:color w:val="000000"/>
          <w:sz w:val="28"/>
        </w:rPr>
        <w:t>5) требуемую надежность функционирования (локализацию или тушение).</w:t>
      </w:r>
      <w:r>
        <w:br/>
      </w:r>
      <w:r>
        <w:rPr>
          <w:rFonts w:ascii="Times New Roman"/>
          <w:b w:val="false"/>
          <w:i w:val="false"/>
          <w:color w:val="000000"/>
          <w:sz w:val="28"/>
        </w:rPr>
        <w:t xml:space="preserve">
      </w:t>
      </w:r>
      <w:r>
        <w:rPr>
          <w:rFonts w:ascii="Times New Roman"/>
          <w:b w:val="false"/>
          <w:i w:val="false"/>
          <w:color w:val="000000"/>
          <w:sz w:val="28"/>
        </w:rPr>
        <w:t>67. Установки должны быть оснащены устройствами:</w:t>
      </w:r>
      <w:r>
        <w:br/>
      </w:r>
      <w:r>
        <w:rPr>
          <w:rFonts w:ascii="Times New Roman"/>
          <w:b w:val="false"/>
          <w:i w:val="false"/>
          <w:color w:val="000000"/>
          <w:sz w:val="28"/>
        </w:rPr>
        <w:t xml:space="preserve">
      </w:t>
      </w:r>
      <w:r>
        <w:rPr>
          <w:rFonts w:ascii="Times New Roman"/>
          <w:b w:val="false"/>
          <w:i w:val="false"/>
          <w:color w:val="000000"/>
          <w:sz w:val="28"/>
        </w:rPr>
        <w:t>1) подачи звукового и светового сигналов оповещения о пожаре и месте его возникновения;</w:t>
      </w:r>
      <w:r>
        <w:br/>
      </w:r>
      <w:r>
        <w:rPr>
          <w:rFonts w:ascii="Times New Roman"/>
          <w:b w:val="false"/>
          <w:i w:val="false"/>
          <w:color w:val="000000"/>
          <w:sz w:val="28"/>
        </w:rPr>
        <w:t xml:space="preserve">
      </w:t>
      </w:r>
      <w:r>
        <w:rPr>
          <w:rFonts w:ascii="Times New Roman"/>
          <w:b w:val="false"/>
          <w:i w:val="false"/>
          <w:color w:val="000000"/>
          <w:sz w:val="28"/>
        </w:rPr>
        <w:t>2) контроля работоспособности установки, давления (уровня) в заполненных трубопроводах и емкостях, содержащих огнетушащее вещество, и (или) массы огнетушащего вещества;</w:t>
      </w:r>
      <w:r>
        <w:br/>
      </w:r>
      <w:r>
        <w:rPr>
          <w:rFonts w:ascii="Times New Roman"/>
          <w:b w:val="false"/>
          <w:i w:val="false"/>
          <w:color w:val="000000"/>
          <w:sz w:val="28"/>
        </w:rPr>
        <w:t xml:space="preserve">
      </w:t>
      </w:r>
      <w:r>
        <w:rPr>
          <w:rFonts w:ascii="Times New Roman"/>
          <w:b w:val="false"/>
          <w:i w:val="false"/>
          <w:color w:val="000000"/>
          <w:sz w:val="28"/>
        </w:rPr>
        <w:t>3) подвода газа и (или) жидкости для промывки (продувки) трубопроводов и для проведения испытаний;</w:t>
      </w:r>
      <w:r>
        <w:br/>
      </w:r>
      <w:r>
        <w:rPr>
          <w:rFonts w:ascii="Times New Roman"/>
          <w:b w:val="false"/>
          <w:i w:val="false"/>
          <w:color w:val="000000"/>
          <w:sz w:val="28"/>
        </w:rPr>
        <w:t xml:space="preserve">
      </w:t>
      </w:r>
      <w:r>
        <w:rPr>
          <w:rFonts w:ascii="Times New Roman"/>
          <w:b w:val="false"/>
          <w:i w:val="false"/>
          <w:color w:val="000000"/>
          <w:sz w:val="28"/>
        </w:rPr>
        <w:t>4) для монтажа и обслуживания оросителей и трубопроводов при заданной высоте их размещения;</w:t>
      </w:r>
      <w:r>
        <w:br/>
      </w:r>
      <w:r>
        <w:rPr>
          <w:rFonts w:ascii="Times New Roman"/>
          <w:b w:val="false"/>
          <w:i w:val="false"/>
          <w:color w:val="000000"/>
          <w:sz w:val="28"/>
        </w:rPr>
        <w:t xml:space="preserve">
      </w:t>
      </w:r>
      <w:r>
        <w:rPr>
          <w:rFonts w:ascii="Times New Roman"/>
          <w:b w:val="false"/>
          <w:i w:val="false"/>
          <w:color w:val="000000"/>
          <w:sz w:val="28"/>
        </w:rPr>
        <w:t>5) для задержки подачи газовых и порошковых огнетушащих веществ на время, необходимое для эвакуации людей из помещения пожара.</w:t>
      </w:r>
      <w:r>
        <w:br/>
      </w:r>
      <w:r>
        <w:rPr>
          <w:rFonts w:ascii="Times New Roman"/>
          <w:b w:val="false"/>
          <w:i w:val="false"/>
          <w:color w:val="000000"/>
          <w:sz w:val="28"/>
        </w:rPr>
        <w:t xml:space="preserve">
      </w:t>
      </w:r>
      <w:r>
        <w:rPr>
          <w:rFonts w:ascii="Times New Roman"/>
          <w:b w:val="false"/>
          <w:i w:val="false"/>
          <w:color w:val="000000"/>
          <w:sz w:val="28"/>
        </w:rPr>
        <w:t>68. Установки должны обеспечивать при объемном пожаротушении формирование командного импульса:</w:t>
      </w:r>
      <w:r>
        <w:br/>
      </w:r>
      <w:r>
        <w:rPr>
          <w:rFonts w:ascii="Times New Roman"/>
          <w:b w:val="false"/>
          <w:i w:val="false"/>
          <w:color w:val="000000"/>
          <w:sz w:val="28"/>
        </w:rPr>
        <w:t xml:space="preserve">
      </w:t>
      </w:r>
      <w:r>
        <w:rPr>
          <w:rFonts w:ascii="Times New Roman"/>
          <w:b w:val="false"/>
          <w:i w:val="false"/>
          <w:color w:val="000000"/>
          <w:sz w:val="28"/>
        </w:rPr>
        <w:t>1) на автоматическое отключение систем вентиляции (кондиционирования воздуха) и перекрытие, при необходимости, проемов в смежные помещения до начала выпуска огнетушащего вещества в защищаемое помещение;</w:t>
      </w:r>
      <w:r>
        <w:br/>
      </w:r>
      <w:r>
        <w:rPr>
          <w:rFonts w:ascii="Times New Roman"/>
          <w:b w:val="false"/>
          <w:i w:val="false"/>
          <w:color w:val="000000"/>
          <w:sz w:val="28"/>
        </w:rPr>
        <w:t xml:space="preserve">
      </w:t>
      </w:r>
      <w:r>
        <w:rPr>
          <w:rFonts w:ascii="Times New Roman"/>
          <w:b w:val="false"/>
          <w:i w:val="false"/>
          <w:color w:val="000000"/>
          <w:sz w:val="28"/>
        </w:rPr>
        <w:t>2) на самозакрывание дверей;</w:t>
      </w:r>
      <w:r>
        <w:br/>
      </w:r>
      <w:r>
        <w:rPr>
          <w:rFonts w:ascii="Times New Roman"/>
          <w:b w:val="false"/>
          <w:i w:val="false"/>
          <w:color w:val="000000"/>
          <w:sz w:val="28"/>
        </w:rPr>
        <w:t xml:space="preserve">
      </w:t>
      </w:r>
      <w:r>
        <w:rPr>
          <w:rFonts w:ascii="Times New Roman"/>
          <w:b w:val="false"/>
          <w:i w:val="false"/>
          <w:color w:val="000000"/>
          <w:sz w:val="28"/>
        </w:rPr>
        <w:t>3) на задержку подачи огнетушащего вещества в защищаемый объем на время, необходимое для эвакуации людей.</w:t>
      </w:r>
      <w:r>
        <w:br/>
      </w:r>
      <w:r>
        <w:rPr>
          <w:rFonts w:ascii="Times New Roman"/>
          <w:b w:val="false"/>
          <w:i w:val="false"/>
          <w:color w:val="000000"/>
          <w:sz w:val="28"/>
        </w:rPr>
        <w:t xml:space="preserve">
      </w:t>
      </w:r>
      <w:r>
        <w:rPr>
          <w:rFonts w:ascii="Times New Roman"/>
          <w:b w:val="false"/>
          <w:i w:val="false"/>
          <w:color w:val="000000"/>
          <w:sz w:val="28"/>
        </w:rPr>
        <w:t>69. При срабатывании установок объемного (порошкового, газового или пенного) пожаротушения внутри защищаемого помещения должен подаваться сигнал в виде надписи на световом табло "Газ (пена, порошок) - уходи!" и звуковой сигнал оповещения. У входа в защищаемое помещение должен выдаваться сигнал в виде надписи на световом табло "Газ (пена, порошок) - не входить!", а в помещении дежурного персонала соответствующий сигнал с информацией о подаче огнетушащего вещества.</w:t>
      </w:r>
      <w:r>
        <w:br/>
      </w:r>
      <w:r>
        <w:rPr>
          <w:rFonts w:ascii="Times New Roman"/>
          <w:b w:val="false"/>
          <w:i w:val="false"/>
          <w:color w:val="000000"/>
          <w:sz w:val="28"/>
        </w:rPr>
        <w:t xml:space="preserve">
      </w:t>
      </w:r>
      <w:r>
        <w:rPr>
          <w:rFonts w:ascii="Times New Roman"/>
          <w:b w:val="false"/>
          <w:i w:val="false"/>
          <w:color w:val="000000"/>
          <w:sz w:val="28"/>
        </w:rPr>
        <w:t>70. Установки, за исключением спринклерных, должны быть оснащены ручным:</w:t>
      </w:r>
      <w:r>
        <w:br/>
      </w:r>
      <w:r>
        <w:rPr>
          <w:rFonts w:ascii="Times New Roman"/>
          <w:b w:val="false"/>
          <w:i w:val="false"/>
          <w:color w:val="000000"/>
          <w:sz w:val="28"/>
        </w:rPr>
        <w:t xml:space="preserve">
      </w:t>
      </w:r>
      <w:r>
        <w:rPr>
          <w:rFonts w:ascii="Times New Roman"/>
          <w:b w:val="false"/>
          <w:i w:val="false"/>
          <w:color w:val="000000"/>
          <w:sz w:val="28"/>
        </w:rPr>
        <w:t>1) дистанционным пуском – от устройств, расположенных у входа в защищаемое помещение, и при необходимости – с пожарного поста;</w:t>
      </w:r>
      <w:r>
        <w:br/>
      </w:r>
      <w:r>
        <w:rPr>
          <w:rFonts w:ascii="Times New Roman"/>
          <w:b w:val="false"/>
          <w:i w:val="false"/>
          <w:color w:val="000000"/>
          <w:sz w:val="28"/>
        </w:rPr>
        <w:t xml:space="preserve">
      </w:t>
      </w:r>
      <w:r>
        <w:rPr>
          <w:rFonts w:ascii="Times New Roman"/>
          <w:b w:val="false"/>
          <w:i w:val="false"/>
          <w:color w:val="000000"/>
          <w:sz w:val="28"/>
        </w:rPr>
        <w:t>2) местным пуском – от устройств, установленных на запорно-пусковом узле и (или) на станции пожаротушения, расположенной внутри защищаемого помещения.</w:t>
      </w:r>
      <w:r>
        <w:br/>
      </w:r>
      <w:r>
        <w:rPr>
          <w:rFonts w:ascii="Times New Roman"/>
          <w:b w:val="false"/>
          <w:i w:val="false"/>
          <w:color w:val="000000"/>
          <w:sz w:val="28"/>
        </w:rPr>
        <w:t xml:space="preserve">
      </w:t>
      </w:r>
      <w:r>
        <w:rPr>
          <w:rFonts w:ascii="Times New Roman"/>
          <w:b w:val="false"/>
          <w:i w:val="false"/>
          <w:color w:val="000000"/>
          <w:sz w:val="28"/>
        </w:rPr>
        <w:t>71. Устройства ручного пуска должны быть защищены от случайного приведения их в действие и механического повреждения и находиться вне возможной зоны горения.</w:t>
      </w:r>
      <w:r>
        <w:br/>
      </w:r>
      <w:r>
        <w:rPr>
          <w:rFonts w:ascii="Times New Roman"/>
          <w:b w:val="false"/>
          <w:i w:val="false"/>
          <w:color w:val="000000"/>
          <w:sz w:val="28"/>
        </w:rPr>
        <w:t xml:space="preserve">
      </w:t>
      </w:r>
      <w:r>
        <w:rPr>
          <w:rFonts w:ascii="Times New Roman"/>
          <w:b w:val="false"/>
          <w:i w:val="false"/>
          <w:color w:val="000000"/>
          <w:sz w:val="28"/>
        </w:rPr>
        <w:t>72. Роботизированные установки пожаротушения должны обеспечивать:</w:t>
      </w:r>
      <w:r>
        <w:br/>
      </w:r>
      <w:r>
        <w:rPr>
          <w:rFonts w:ascii="Times New Roman"/>
          <w:b w:val="false"/>
          <w:i w:val="false"/>
          <w:color w:val="000000"/>
          <w:sz w:val="28"/>
        </w:rPr>
        <w:t xml:space="preserve">
      </w:t>
      </w:r>
      <w:r>
        <w:rPr>
          <w:rFonts w:ascii="Times New Roman"/>
          <w:b w:val="false"/>
          <w:i w:val="false"/>
          <w:color w:val="000000"/>
          <w:sz w:val="28"/>
        </w:rPr>
        <w:t>1) обнаружение и ликвидацию или ограничение распространения пожара за пределы очага без непосредственного присутствия человека в зоне работы установки;</w:t>
      </w:r>
      <w:r>
        <w:br/>
      </w:r>
      <w:r>
        <w:rPr>
          <w:rFonts w:ascii="Times New Roman"/>
          <w:b w:val="false"/>
          <w:i w:val="false"/>
          <w:color w:val="000000"/>
          <w:sz w:val="28"/>
        </w:rPr>
        <w:t xml:space="preserve">
      </w:t>
      </w:r>
      <w:r>
        <w:rPr>
          <w:rFonts w:ascii="Times New Roman"/>
          <w:b w:val="false"/>
          <w:i w:val="false"/>
          <w:color w:val="000000"/>
          <w:sz w:val="28"/>
        </w:rPr>
        <w:t>2) возможность дистанционного управления установкой и передачи информации с места работы установки оператору;</w:t>
      </w:r>
      <w:r>
        <w:br/>
      </w:r>
      <w:r>
        <w:rPr>
          <w:rFonts w:ascii="Times New Roman"/>
          <w:b w:val="false"/>
          <w:i w:val="false"/>
          <w:color w:val="000000"/>
          <w:sz w:val="28"/>
        </w:rPr>
        <w:t xml:space="preserve">
      </w:t>
      </w:r>
      <w:r>
        <w:rPr>
          <w:rFonts w:ascii="Times New Roman"/>
          <w:b w:val="false"/>
          <w:i w:val="false"/>
          <w:color w:val="000000"/>
          <w:sz w:val="28"/>
        </w:rPr>
        <w:t>3) возможность выполнения ими своих функций в условиях воздействия опасных факторов пожара и взрыва, радиационного и химического воздействия.</w:t>
      </w:r>
      <w:r>
        <w:br/>
      </w:r>
      <w:r>
        <w:rPr>
          <w:rFonts w:ascii="Times New Roman"/>
          <w:b w:val="false"/>
          <w:i w:val="false"/>
          <w:color w:val="000000"/>
          <w:sz w:val="28"/>
        </w:rPr>
        <w:t xml:space="preserve">
      </w:t>
      </w:r>
      <w:r>
        <w:rPr>
          <w:rFonts w:ascii="Times New Roman"/>
          <w:b w:val="false"/>
          <w:i w:val="false"/>
          <w:color w:val="000000"/>
          <w:sz w:val="28"/>
        </w:rPr>
        <w:t>73. Побудители автоматических систем пожаротушения должны располагаться в защищаемом помещении таким образом, чтобы обеспечить своевременное обнаружение пожара в любой точке помещения.</w:t>
      </w:r>
      <w:r>
        <w:br/>
      </w:r>
      <w:r>
        <w:rPr>
          <w:rFonts w:ascii="Times New Roman"/>
          <w:b w:val="false"/>
          <w:i w:val="false"/>
          <w:color w:val="000000"/>
          <w:sz w:val="28"/>
        </w:rPr>
        <w:t xml:space="preserve">
      </w:t>
      </w:r>
      <w:r>
        <w:rPr>
          <w:rFonts w:ascii="Times New Roman"/>
          <w:b w:val="false"/>
          <w:i w:val="false"/>
          <w:color w:val="000000"/>
          <w:sz w:val="28"/>
        </w:rPr>
        <w:t>74. Срабатывание установок не должно приводить к возникновению пожара и (или) взрыва горючих материалов в помещениях объекта и на открытых площадках.</w:t>
      </w:r>
      <w:r>
        <w:br/>
      </w:r>
      <w:r>
        <w:rPr>
          <w:rFonts w:ascii="Times New Roman"/>
          <w:b w:val="false"/>
          <w:i w:val="false"/>
          <w:color w:val="000000"/>
          <w:sz w:val="28"/>
        </w:rPr>
        <w:t xml:space="preserve">
      </w:t>
      </w:r>
      <w:r>
        <w:rPr>
          <w:rFonts w:ascii="Times New Roman"/>
          <w:b w:val="false"/>
          <w:i w:val="false"/>
          <w:color w:val="000000"/>
          <w:sz w:val="28"/>
        </w:rPr>
        <w:t>75. Способ подачи огнетушащего вещества в очаг пожара не должен приводить к увеличению площади пожара вследствие розлива, разбрызгивания или распыления горючих материалов.</w:t>
      </w:r>
      <w:r>
        <w:br/>
      </w:r>
      <w:r>
        <w:rPr>
          <w:rFonts w:ascii="Times New Roman"/>
          <w:b w:val="false"/>
          <w:i w:val="false"/>
          <w:color w:val="000000"/>
          <w:sz w:val="28"/>
        </w:rPr>
        <w:t xml:space="preserve">
      </w:t>
      </w:r>
      <w:r>
        <w:rPr>
          <w:rFonts w:ascii="Times New Roman"/>
          <w:b w:val="false"/>
          <w:i w:val="false"/>
          <w:color w:val="000000"/>
          <w:sz w:val="28"/>
        </w:rPr>
        <w:t>76. Стационарные установки пожарной защиты технологического оборудования должны применяться в зданиях и сооружениях, в которых применение других установок нецелесообразно или технически невозможно.</w:t>
      </w:r>
      <w:r>
        <w:br/>
      </w:r>
      <w:r>
        <w:rPr>
          <w:rFonts w:ascii="Times New Roman"/>
          <w:b w:val="false"/>
          <w:i w:val="false"/>
          <w:color w:val="000000"/>
          <w:sz w:val="28"/>
        </w:rPr>
        <w:t xml:space="preserve">
      </w:t>
      </w:r>
      <w:r>
        <w:rPr>
          <w:rFonts w:ascii="Times New Roman"/>
          <w:b w:val="false"/>
          <w:i w:val="false"/>
          <w:color w:val="000000"/>
          <w:sz w:val="28"/>
        </w:rPr>
        <w:t>77. Вид огнетушащих веществ, интенсивность их подачи, тип противопожарного оборудования для стационарных установок пожарной защиты определяют в зависимости от особенностей защищаемого объекта, вида и размещения пожарной нагрузки, с учетом требований национальных, межгосударственных и международных стандартов, действующих на территории Республики Казахстан и нормативных документов в области пожарной безопасности.</w:t>
      </w:r>
      <w:r>
        <w:br/>
      </w:r>
      <w:r>
        <w:rPr>
          <w:rFonts w:ascii="Times New Roman"/>
          <w:b w:val="false"/>
          <w:i w:val="false"/>
          <w:color w:val="000000"/>
          <w:sz w:val="28"/>
        </w:rPr>
        <w:t>
</w:t>
      </w:r>
      <w:r>
        <w:rPr>
          <w:rFonts w:ascii="Times New Roman"/>
          <w:b w:val="false"/>
          <w:i w:val="false"/>
          <w:color w:val="ff0000"/>
          <w:sz w:val="28"/>
        </w:rPr>
        <w:t xml:space="preserve">      Сноска. Пункт 77 в редакции приказа Министра внутренних дел РК от 28.06.2019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78. Установки должны выполнять одновременно и функции автоматической пожарной сигнализации.</w:t>
      </w:r>
      <w:r>
        <w:br/>
      </w:r>
      <w:r>
        <w:rPr>
          <w:rFonts w:ascii="Times New Roman"/>
          <w:b w:val="false"/>
          <w:i w:val="false"/>
          <w:color w:val="000000"/>
          <w:sz w:val="28"/>
        </w:rPr>
        <w:t>
</w:t>
      </w:r>
    </w:p>
    <w:bookmarkStart w:name="z209" w:id="13"/>
    <w:p>
      <w:pPr>
        <w:spacing w:after="0"/>
        <w:ind w:left="0"/>
        <w:jc w:val="left"/>
      </w:pPr>
      <w:r>
        <w:rPr>
          <w:rFonts w:ascii="Times New Roman"/>
          <w:b/>
          <w:i w:val="false"/>
          <w:color w:val="000000"/>
        </w:rPr>
        <w:t xml:space="preserve"> Параграф 4. Требования к автоматическим установкам водяного пожаротушения</w:t>
      </w:r>
    </w:p>
    <w:bookmarkEnd w:id="1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79. Установки по типу оросителей подразделяются на:</w:t>
      </w:r>
      <w:r>
        <w:br/>
      </w:r>
      <w:r>
        <w:rPr>
          <w:rFonts w:ascii="Times New Roman"/>
          <w:b w:val="false"/>
          <w:i w:val="false"/>
          <w:color w:val="000000"/>
          <w:sz w:val="28"/>
        </w:rPr>
        <w:t xml:space="preserve">
      </w:t>
      </w:r>
      <w:r>
        <w:rPr>
          <w:rFonts w:ascii="Times New Roman"/>
          <w:b w:val="false"/>
          <w:i w:val="false"/>
          <w:color w:val="000000"/>
          <w:sz w:val="28"/>
        </w:rPr>
        <w:t>спринклерные;</w:t>
      </w:r>
      <w:r>
        <w:br/>
      </w:r>
      <w:r>
        <w:rPr>
          <w:rFonts w:ascii="Times New Roman"/>
          <w:b w:val="false"/>
          <w:i w:val="false"/>
          <w:color w:val="000000"/>
          <w:sz w:val="28"/>
        </w:rPr>
        <w:t xml:space="preserve">
      </w:t>
      </w:r>
      <w:r>
        <w:rPr>
          <w:rFonts w:ascii="Times New Roman"/>
          <w:b w:val="false"/>
          <w:i w:val="false"/>
          <w:color w:val="000000"/>
          <w:sz w:val="28"/>
        </w:rPr>
        <w:t>дренчерные.</w:t>
      </w:r>
      <w:r>
        <w:br/>
      </w:r>
      <w:r>
        <w:rPr>
          <w:rFonts w:ascii="Times New Roman"/>
          <w:b w:val="false"/>
          <w:i w:val="false"/>
          <w:color w:val="000000"/>
          <w:sz w:val="28"/>
        </w:rPr>
        <w:t xml:space="preserve">
      </w:t>
      </w:r>
      <w:r>
        <w:rPr>
          <w:rFonts w:ascii="Times New Roman"/>
          <w:b w:val="false"/>
          <w:i w:val="false"/>
          <w:color w:val="000000"/>
          <w:sz w:val="28"/>
        </w:rPr>
        <w:t>80. Спринклерные установки подразделяются на:</w:t>
      </w:r>
      <w:r>
        <w:br/>
      </w:r>
      <w:r>
        <w:rPr>
          <w:rFonts w:ascii="Times New Roman"/>
          <w:b w:val="false"/>
          <w:i w:val="false"/>
          <w:color w:val="000000"/>
          <w:sz w:val="28"/>
        </w:rPr>
        <w:t xml:space="preserve">
      </w:t>
      </w:r>
      <w:r>
        <w:rPr>
          <w:rFonts w:ascii="Times New Roman"/>
          <w:b w:val="false"/>
          <w:i w:val="false"/>
          <w:color w:val="000000"/>
          <w:sz w:val="28"/>
        </w:rPr>
        <w:t>водо-заполненные – для защиты помещений с минимальной температурой воздуха в течение года выше 4ºС;</w:t>
      </w:r>
      <w:r>
        <w:br/>
      </w:r>
      <w:r>
        <w:rPr>
          <w:rFonts w:ascii="Times New Roman"/>
          <w:b w:val="false"/>
          <w:i w:val="false"/>
          <w:color w:val="000000"/>
          <w:sz w:val="28"/>
        </w:rPr>
        <w:t xml:space="preserve">
      </w:t>
      </w:r>
      <w:r>
        <w:rPr>
          <w:rFonts w:ascii="Times New Roman"/>
          <w:b w:val="false"/>
          <w:i w:val="false"/>
          <w:color w:val="000000"/>
          <w:sz w:val="28"/>
        </w:rPr>
        <w:t>воздушные – для защиты не отапливаемых помещений, расположенных в районах с продолжительностью отопительного периода более 240 дней в году, со среднесуточной температурой воздуха 8ºС и менее;</w:t>
      </w:r>
      <w:r>
        <w:br/>
      </w:r>
      <w:r>
        <w:rPr>
          <w:rFonts w:ascii="Times New Roman"/>
          <w:b w:val="false"/>
          <w:i w:val="false"/>
          <w:color w:val="000000"/>
          <w:sz w:val="28"/>
        </w:rPr>
        <w:t xml:space="preserve">
      </w:t>
      </w:r>
      <w:r>
        <w:rPr>
          <w:rFonts w:ascii="Times New Roman"/>
          <w:b w:val="false"/>
          <w:i w:val="false"/>
          <w:color w:val="000000"/>
          <w:sz w:val="28"/>
        </w:rPr>
        <w:t>водо-воздушные (переменные) – для защиты не отапливаемых помещений, расположенных в районах с продолжительностью отопительного периода 240 дней в году и менее, со среднесуточной температурой воздуха 8ºС и менее.</w:t>
      </w:r>
      <w:r>
        <w:br/>
      </w:r>
      <w:r>
        <w:rPr>
          <w:rFonts w:ascii="Times New Roman"/>
          <w:b w:val="false"/>
          <w:i w:val="false"/>
          <w:color w:val="000000"/>
          <w:sz w:val="28"/>
        </w:rPr>
        <w:t xml:space="preserve">
      </w:t>
      </w:r>
      <w:r>
        <w:rPr>
          <w:rFonts w:ascii="Times New Roman"/>
          <w:b w:val="false"/>
          <w:i w:val="false"/>
          <w:color w:val="000000"/>
          <w:sz w:val="28"/>
        </w:rPr>
        <w:t>81. Дренчерные установки водяного пожаротушения (далее – ДУВП) по способу пуска (по виду привода сигнального клапана узла управления) подразделяются на:</w:t>
      </w:r>
      <w:r>
        <w:br/>
      </w:r>
      <w:r>
        <w:rPr>
          <w:rFonts w:ascii="Times New Roman"/>
          <w:b w:val="false"/>
          <w:i w:val="false"/>
          <w:color w:val="000000"/>
          <w:sz w:val="28"/>
        </w:rPr>
        <w:t xml:space="preserve">
      </w:t>
      </w:r>
      <w:r>
        <w:rPr>
          <w:rFonts w:ascii="Times New Roman"/>
          <w:b w:val="false"/>
          <w:i w:val="false"/>
          <w:color w:val="000000"/>
          <w:sz w:val="28"/>
        </w:rPr>
        <w:t>гидравлические;</w:t>
      </w:r>
      <w:r>
        <w:br/>
      </w:r>
      <w:r>
        <w:rPr>
          <w:rFonts w:ascii="Times New Roman"/>
          <w:b w:val="false"/>
          <w:i w:val="false"/>
          <w:color w:val="000000"/>
          <w:sz w:val="28"/>
        </w:rPr>
        <w:t xml:space="preserve">
      </w:t>
      </w:r>
      <w:r>
        <w:rPr>
          <w:rFonts w:ascii="Times New Roman"/>
          <w:b w:val="false"/>
          <w:i w:val="false"/>
          <w:color w:val="000000"/>
          <w:sz w:val="28"/>
        </w:rPr>
        <w:t>механические;</w:t>
      </w:r>
      <w:r>
        <w:br/>
      </w:r>
      <w:r>
        <w:rPr>
          <w:rFonts w:ascii="Times New Roman"/>
          <w:b w:val="false"/>
          <w:i w:val="false"/>
          <w:color w:val="000000"/>
          <w:sz w:val="28"/>
        </w:rPr>
        <w:t xml:space="preserve">
      </w:t>
      </w:r>
      <w:r>
        <w:rPr>
          <w:rFonts w:ascii="Times New Roman"/>
          <w:b w:val="false"/>
          <w:i w:val="false"/>
          <w:color w:val="000000"/>
          <w:sz w:val="28"/>
        </w:rPr>
        <w:t>пневматические;</w:t>
      </w:r>
      <w:r>
        <w:br/>
      </w:r>
      <w:r>
        <w:rPr>
          <w:rFonts w:ascii="Times New Roman"/>
          <w:b w:val="false"/>
          <w:i w:val="false"/>
          <w:color w:val="000000"/>
          <w:sz w:val="28"/>
        </w:rPr>
        <w:t xml:space="preserve">
      </w:t>
      </w:r>
      <w:r>
        <w:rPr>
          <w:rFonts w:ascii="Times New Roman"/>
          <w:b w:val="false"/>
          <w:i w:val="false"/>
          <w:color w:val="000000"/>
          <w:sz w:val="28"/>
        </w:rPr>
        <w:t>электрические;</w:t>
      </w:r>
      <w:r>
        <w:br/>
      </w:r>
      <w:r>
        <w:rPr>
          <w:rFonts w:ascii="Times New Roman"/>
          <w:b w:val="false"/>
          <w:i w:val="false"/>
          <w:color w:val="000000"/>
          <w:sz w:val="28"/>
        </w:rPr>
        <w:t xml:space="preserve">
      </w:t>
      </w:r>
      <w:r>
        <w:rPr>
          <w:rFonts w:ascii="Times New Roman"/>
          <w:b w:val="false"/>
          <w:i w:val="false"/>
          <w:color w:val="000000"/>
          <w:sz w:val="28"/>
        </w:rPr>
        <w:t>комбинированные.</w:t>
      </w:r>
      <w:r>
        <w:br/>
      </w:r>
      <w:r>
        <w:rPr>
          <w:rFonts w:ascii="Times New Roman"/>
          <w:b w:val="false"/>
          <w:i w:val="false"/>
          <w:color w:val="000000"/>
          <w:sz w:val="28"/>
        </w:rPr>
        <w:t xml:space="preserve">
      </w:t>
      </w:r>
      <w:r>
        <w:rPr>
          <w:rFonts w:ascii="Times New Roman"/>
          <w:b w:val="false"/>
          <w:i w:val="false"/>
          <w:color w:val="000000"/>
          <w:sz w:val="28"/>
        </w:rPr>
        <w:t>82. Установки по времени срабатывания подразделяются на:</w:t>
      </w:r>
      <w:r>
        <w:br/>
      </w:r>
      <w:r>
        <w:rPr>
          <w:rFonts w:ascii="Times New Roman"/>
          <w:b w:val="false"/>
          <w:i w:val="false"/>
          <w:color w:val="000000"/>
          <w:sz w:val="28"/>
        </w:rPr>
        <w:t xml:space="preserve">
      </w:t>
      </w:r>
      <w:r>
        <w:rPr>
          <w:rFonts w:ascii="Times New Roman"/>
          <w:b w:val="false"/>
          <w:i w:val="false"/>
          <w:color w:val="000000"/>
          <w:sz w:val="28"/>
        </w:rPr>
        <w:t>быстродействующие, с продолжительностью срабатывания не более 3 секунд;</w:t>
      </w:r>
      <w:r>
        <w:br/>
      </w:r>
      <w:r>
        <w:rPr>
          <w:rFonts w:ascii="Times New Roman"/>
          <w:b w:val="false"/>
          <w:i w:val="false"/>
          <w:color w:val="000000"/>
          <w:sz w:val="28"/>
        </w:rPr>
        <w:t xml:space="preserve">
      </w:t>
      </w:r>
      <w:r>
        <w:rPr>
          <w:rFonts w:ascii="Times New Roman"/>
          <w:b w:val="false"/>
          <w:i w:val="false"/>
          <w:color w:val="000000"/>
          <w:sz w:val="28"/>
        </w:rPr>
        <w:t>среднеинерционные, с продолжительностью срабатывания не более 30 секунд;</w:t>
      </w:r>
      <w:r>
        <w:br/>
      </w:r>
      <w:r>
        <w:rPr>
          <w:rFonts w:ascii="Times New Roman"/>
          <w:b w:val="false"/>
          <w:i w:val="false"/>
          <w:color w:val="000000"/>
          <w:sz w:val="28"/>
        </w:rPr>
        <w:t xml:space="preserve">
      </w:t>
      </w:r>
      <w:r>
        <w:rPr>
          <w:rFonts w:ascii="Times New Roman"/>
          <w:b w:val="false"/>
          <w:i w:val="false"/>
          <w:color w:val="000000"/>
          <w:sz w:val="28"/>
        </w:rPr>
        <w:t>инерционные, с продолжительностью срабатывания свыше 30 секунд, но не более 180 секунд.</w:t>
      </w:r>
      <w:r>
        <w:br/>
      </w:r>
      <w:r>
        <w:rPr>
          <w:rFonts w:ascii="Times New Roman"/>
          <w:b w:val="false"/>
          <w:i w:val="false"/>
          <w:color w:val="000000"/>
          <w:sz w:val="28"/>
        </w:rPr>
        <w:t xml:space="preserve">
      </w:t>
      </w:r>
      <w:r>
        <w:rPr>
          <w:rFonts w:ascii="Times New Roman"/>
          <w:b w:val="false"/>
          <w:i w:val="false"/>
          <w:color w:val="000000"/>
          <w:sz w:val="28"/>
        </w:rPr>
        <w:t>83. Установки по продолжительности действия подразделяются на:</w:t>
      </w:r>
      <w:r>
        <w:br/>
      </w:r>
      <w:r>
        <w:rPr>
          <w:rFonts w:ascii="Times New Roman"/>
          <w:b w:val="false"/>
          <w:i w:val="false"/>
          <w:color w:val="000000"/>
          <w:sz w:val="28"/>
        </w:rPr>
        <w:t xml:space="preserve">
      </w:t>
      </w:r>
      <w:r>
        <w:rPr>
          <w:rFonts w:ascii="Times New Roman"/>
          <w:b w:val="false"/>
          <w:i w:val="false"/>
          <w:color w:val="000000"/>
          <w:sz w:val="28"/>
        </w:rPr>
        <w:t>средней продолжительности действия, не более 30 мин;</w:t>
      </w:r>
      <w:r>
        <w:br/>
      </w:r>
      <w:r>
        <w:rPr>
          <w:rFonts w:ascii="Times New Roman"/>
          <w:b w:val="false"/>
          <w:i w:val="false"/>
          <w:color w:val="000000"/>
          <w:sz w:val="28"/>
        </w:rPr>
        <w:t xml:space="preserve">
      </w:t>
      </w:r>
      <w:r>
        <w:rPr>
          <w:rFonts w:ascii="Times New Roman"/>
          <w:b w:val="false"/>
          <w:i w:val="false"/>
          <w:color w:val="000000"/>
          <w:sz w:val="28"/>
        </w:rPr>
        <w:t>длительным действием, свыше 30 мин., но не более 60 мин.</w:t>
      </w:r>
      <w:r>
        <w:br/>
      </w:r>
      <w:r>
        <w:rPr>
          <w:rFonts w:ascii="Times New Roman"/>
          <w:b w:val="false"/>
          <w:i w:val="false"/>
          <w:color w:val="000000"/>
          <w:sz w:val="28"/>
        </w:rPr>
        <w:t xml:space="preserve">
      </w:t>
      </w:r>
      <w:r>
        <w:rPr>
          <w:rFonts w:ascii="Times New Roman"/>
          <w:b w:val="false"/>
          <w:i w:val="false"/>
          <w:color w:val="000000"/>
          <w:sz w:val="28"/>
        </w:rPr>
        <w:t>84. Установки должны обеспечивать заданную интенсивность орошения на защищаемой площади в течение всего времени действия.</w:t>
      </w:r>
      <w:r>
        <w:br/>
      </w:r>
      <w:r>
        <w:rPr>
          <w:rFonts w:ascii="Times New Roman"/>
          <w:b w:val="false"/>
          <w:i w:val="false"/>
          <w:color w:val="000000"/>
          <w:sz w:val="28"/>
        </w:rPr>
        <w:t xml:space="preserve">
      </w:t>
      </w:r>
      <w:r>
        <w:rPr>
          <w:rFonts w:ascii="Times New Roman"/>
          <w:b w:val="false"/>
          <w:i w:val="false"/>
          <w:color w:val="000000"/>
          <w:sz w:val="28"/>
        </w:rPr>
        <w:t>85. Установки оснащают автоматическим водопитателем, обеспечивающим расчетный расход и напор, или импульсным устройством, поддерживающим установку в режиме ожидания (контроля) под давлением, до включения основного водопитателя.</w:t>
      </w:r>
      <w:r>
        <w:br/>
      </w:r>
      <w:r>
        <w:rPr>
          <w:rFonts w:ascii="Times New Roman"/>
          <w:b w:val="false"/>
          <w:i w:val="false"/>
          <w:color w:val="000000"/>
          <w:sz w:val="28"/>
        </w:rPr>
        <w:t xml:space="preserve">
      </w:t>
      </w:r>
      <w:r>
        <w:rPr>
          <w:rFonts w:ascii="Times New Roman"/>
          <w:b w:val="false"/>
          <w:i w:val="false"/>
          <w:color w:val="000000"/>
          <w:sz w:val="28"/>
        </w:rPr>
        <w:t>86. Для установок принимают следующие параметры электропитания:</w:t>
      </w:r>
      <w:r>
        <w:br/>
      </w:r>
      <w:r>
        <w:rPr>
          <w:rFonts w:ascii="Times New Roman"/>
          <w:b w:val="false"/>
          <w:i w:val="false"/>
          <w:color w:val="000000"/>
          <w:sz w:val="28"/>
        </w:rPr>
        <w:t xml:space="preserve">
      </w:t>
      </w:r>
      <w:r>
        <w:rPr>
          <w:rFonts w:ascii="Times New Roman"/>
          <w:b w:val="false"/>
          <w:i w:val="false"/>
          <w:color w:val="000000"/>
          <w:sz w:val="28"/>
        </w:rPr>
        <w:t>1) напряжение сетей постоянного и переменного тока в соответствии с требованиями СТ РК 1899-2009 "Техника пожарная. Установки водяного пожаротушения автоматические. Общие технические требования. Методы испытаний" и других межгосударственных, международных стандартов, действующих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колебание напряжения в пределах от минус 15 % до плюс 10 %;</w:t>
      </w:r>
      <w:r>
        <w:br/>
      </w:r>
      <w:r>
        <w:rPr>
          <w:rFonts w:ascii="Times New Roman"/>
          <w:b w:val="false"/>
          <w:i w:val="false"/>
          <w:color w:val="000000"/>
          <w:sz w:val="28"/>
        </w:rPr>
        <w:t xml:space="preserve">
      </w:t>
      </w:r>
      <w:r>
        <w:rPr>
          <w:rFonts w:ascii="Times New Roman"/>
          <w:b w:val="false"/>
          <w:i w:val="false"/>
          <w:color w:val="000000"/>
          <w:sz w:val="28"/>
        </w:rPr>
        <w:t>3) частота переменного тока в пределах (50</w:t>
      </w:r>
      <w:r>
        <w:rPr>
          <w:rFonts w:ascii="Times New Roman"/>
          <w:b w:val="false"/>
          <w:i w:val="false"/>
          <w:color w:val="000000"/>
          <w:sz w:val="28"/>
          <w:u w:val="single"/>
        </w:rPr>
        <w:t>+</w:t>
      </w:r>
      <w:r>
        <w:rPr>
          <w:rFonts w:ascii="Times New Roman"/>
          <w:b w:val="false"/>
          <w:i w:val="false"/>
          <w:color w:val="000000"/>
          <w:sz w:val="28"/>
        </w:rPr>
        <w:t>0,1) Гц.</w:t>
      </w:r>
      <w:r>
        <w:br/>
      </w:r>
      <w:r>
        <w:rPr>
          <w:rFonts w:ascii="Times New Roman"/>
          <w:b w:val="false"/>
          <w:i w:val="false"/>
          <w:color w:val="000000"/>
          <w:sz w:val="28"/>
        </w:rPr>
        <w:t xml:space="preserve">
      </w:t>
      </w:r>
      <w:r>
        <w:rPr>
          <w:rFonts w:ascii="Times New Roman"/>
          <w:b w:val="false"/>
          <w:i w:val="false"/>
          <w:color w:val="000000"/>
          <w:sz w:val="28"/>
        </w:rPr>
        <w:t>87. Расчетное значение вероятности безотказной работы установок на стадии разработки должно быть не менее 0,924.</w:t>
      </w:r>
      <w:r>
        <w:br/>
      </w:r>
      <w:r>
        <w:rPr>
          <w:rFonts w:ascii="Times New Roman"/>
          <w:b w:val="false"/>
          <w:i w:val="false"/>
          <w:color w:val="000000"/>
          <w:sz w:val="28"/>
        </w:rPr>
        <w:t xml:space="preserve">
      </w:t>
      </w:r>
      <w:r>
        <w:rPr>
          <w:rFonts w:ascii="Times New Roman"/>
          <w:b w:val="false"/>
          <w:i w:val="false"/>
          <w:color w:val="000000"/>
          <w:sz w:val="28"/>
        </w:rPr>
        <w:t>88. Средний срок службы установок до капитального ремонта должен быть не менее 10 лет.</w:t>
      </w:r>
      <w:r>
        <w:br/>
      </w:r>
      <w:r>
        <w:rPr>
          <w:rFonts w:ascii="Times New Roman"/>
          <w:b w:val="false"/>
          <w:i w:val="false"/>
          <w:color w:val="000000"/>
          <w:sz w:val="28"/>
        </w:rPr>
        <w:t xml:space="preserve">
      </w:t>
      </w:r>
      <w:r>
        <w:rPr>
          <w:rFonts w:ascii="Times New Roman"/>
          <w:b w:val="false"/>
          <w:i w:val="false"/>
          <w:color w:val="000000"/>
          <w:sz w:val="28"/>
        </w:rPr>
        <w:t>89. Установки должны обеспечивать:</w:t>
      </w:r>
      <w:r>
        <w:br/>
      </w:r>
      <w:r>
        <w:rPr>
          <w:rFonts w:ascii="Times New Roman"/>
          <w:b w:val="false"/>
          <w:i w:val="false"/>
          <w:color w:val="000000"/>
          <w:sz w:val="28"/>
        </w:rPr>
        <w:t xml:space="preserve">
      </w:t>
      </w:r>
      <w:r>
        <w:rPr>
          <w:rFonts w:ascii="Times New Roman"/>
          <w:b w:val="false"/>
          <w:i w:val="false"/>
          <w:color w:val="000000"/>
          <w:sz w:val="28"/>
        </w:rPr>
        <w:t>1) прочность и герметичность соединений труб при заданном давлении и присоединений их к арматуре и приборам;</w:t>
      </w:r>
      <w:r>
        <w:br/>
      </w:r>
      <w:r>
        <w:rPr>
          <w:rFonts w:ascii="Times New Roman"/>
          <w:b w:val="false"/>
          <w:i w:val="false"/>
          <w:color w:val="000000"/>
          <w:sz w:val="28"/>
        </w:rPr>
        <w:t xml:space="preserve">
      </w:t>
      </w:r>
      <w:r>
        <w:rPr>
          <w:rFonts w:ascii="Times New Roman"/>
          <w:b w:val="false"/>
          <w:i w:val="false"/>
          <w:color w:val="000000"/>
          <w:sz w:val="28"/>
        </w:rPr>
        <w:t>2) надежность закрепления труб на опорных конструкциях и самих конструкций на основаниях;</w:t>
      </w:r>
      <w:r>
        <w:br/>
      </w:r>
      <w:r>
        <w:rPr>
          <w:rFonts w:ascii="Times New Roman"/>
          <w:b w:val="false"/>
          <w:i w:val="false"/>
          <w:color w:val="000000"/>
          <w:sz w:val="28"/>
        </w:rPr>
        <w:t xml:space="preserve">
      </w:t>
      </w:r>
      <w:r>
        <w:rPr>
          <w:rFonts w:ascii="Times New Roman"/>
          <w:b w:val="false"/>
          <w:i w:val="false"/>
          <w:color w:val="000000"/>
          <w:sz w:val="28"/>
        </w:rPr>
        <w:t>3) возможность их осмотра, промывки, продувки и технического обслуживания.</w:t>
      </w:r>
      <w:r>
        <w:br/>
      </w:r>
      <w:r>
        <w:rPr>
          <w:rFonts w:ascii="Times New Roman"/>
          <w:b w:val="false"/>
          <w:i w:val="false"/>
          <w:color w:val="000000"/>
          <w:sz w:val="28"/>
        </w:rPr>
        <w:t xml:space="preserve">
      </w:t>
      </w:r>
      <w:r>
        <w:rPr>
          <w:rFonts w:ascii="Times New Roman"/>
          <w:b w:val="false"/>
          <w:i w:val="false"/>
          <w:color w:val="000000"/>
          <w:sz w:val="28"/>
        </w:rPr>
        <w:t>90. В установках не допускается использовать оросители, имеющие трещины, вмятины и другие дефекты, влияющие на надежность их работы.</w:t>
      </w:r>
      <w:r>
        <w:br/>
      </w:r>
      <w:r>
        <w:rPr>
          <w:rFonts w:ascii="Times New Roman"/>
          <w:b w:val="false"/>
          <w:i w:val="false"/>
          <w:color w:val="000000"/>
          <w:sz w:val="28"/>
        </w:rPr>
        <w:t xml:space="preserve">
      </w:t>
      </w:r>
      <w:r>
        <w:rPr>
          <w:rFonts w:ascii="Times New Roman"/>
          <w:b w:val="false"/>
          <w:i w:val="false"/>
          <w:color w:val="000000"/>
          <w:sz w:val="28"/>
        </w:rPr>
        <w:t xml:space="preserve">91. Размещение узлов управления, монтаж трубопроводов осуществляется в соответствии с требованиями СН РК 2.02-02-2012 "Пожарная автоматика зданий и сооружений", СП РК 2.02-102-2012 "Пожарная автоматика зданий и сооружений". </w:t>
      </w:r>
      <w:r>
        <w:br/>
      </w:r>
      <w:r>
        <w:rPr>
          <w:rFonts w:ascii="Times New Roman"/>
          <w:b w:val="false"/>
          <w:i w:val="false"/>
          <w:color w:val="000000"/>
          <w:sz w:val="28"/>
        </w:rPr>
        <w:t xml:space="preserve">
      </w:t>
      </w:r>
      <w:r>
        <w:rPr>
          <w:rFonts w:ascii="Times New Roman"/>
          <w:b w:val="false"/>
          <w:i w:val="false"/>
          <w:color w:val="000000"/>
          <w:sz w:val="28"/>
        </w:rPr>
        <w:t>92. Емкости, применяемые в установках в качестве автоматического водопитателя или импульсного устройства, должны соответствовать требованиям СП РК 2.02-102-2012 "Пожарная автоматика зданий и сооружений".</w:t>
      </w:r>
      <w:r>
        <w:br/>
      </w:r>
      <w:r>
        <w:rPr>
          <w:rFonts w:ascii="Times New Roman"/>
          <w:b w:val="false"/>
          <w:i w:val="false"/>
          <w:color w:val="000000"/>
          <w:sz w:val="28"/>
        </w:rPr>
        <w:t xml:space="preserve">
      </w:t>
      </w:r>
      <w:r>
        <w:rPr>
          <w:rFonts w:ascii="Times New Roman"/>
          <w:b w:val="false"/>
          <w:i w:val="false"/>
          <w:color w:val="000000"/>
          <w:sz w:val="28"/>
        </w:rPr>
        <w:t>93. Электроуправление установками должно обеспечивать:</w:t>
      </w:r>
      <w:r>
        <w:br/>
      </w:r>
      <w:r>
        <w:rPr>
          <w:rFonts w:ascii="Times New Roman"/>
          <w:b w:val="false"/>
          <w:i w:val="false"/>
          <w:color w:val="000000"/>
          <w:sz w:val="28"/>
        </w:rPr>
        <w:t xml:space="preserve">
      </w:t>
      </w:r>
      <w:r>
        <w:rPr>
          <w:rFonts w:ascii="Times New Roman"/>
          <w:b w:val="false"/>
          <w:i w:val="false"/>
          <w:color w:val="000000"/>
          <w:sz w:val="28"/>
        </w:rPr>
        <w:t>1) автоматический пуск рабочего насоса;</w:t>
      </w:r>
      <w:r>
        <w:br/>
      </w:r>
      <w:r>
        <w:rPr>
          <w:rFonts w:ascii="Times New Roman"/>
          <w:b w:val="false"/>
          <w:i w:val="false"/>
          <w:color w:val="000000"/>
          <w:sz w:val="28"/>
        </w:rPr>
        <w:t xml:space="preserve">
      </w:t>
      </w:r>
      <w:r>
        <w:rPr>
          <w:rFonts w:ascii="Times New Roman"/>
          <w:b w:val="false"/>
          <w:i w:val="false"/>
          <w:color w:val="000000"/>
          <w:sz w:val="28"/>
        </w:rPr>
        <w:t>2) автоматический пуск резервного насоса в случае отказа пуска или невыхода рабочего насоса на режим пожаротушения в течение установленного времени срабатывания;</w:t>
      </w:r>
      <w:r>
        <w:br/>
      </w:r>
      <w:r>
        <w:rPr>
          <w:rFonts w:ascii="Times New Roman"/>
          <w:b w:val="false"/>
          <w:i w:val="false"/>
          <w:color w:val="000000"/>
          <w:sz w:val="28"/>
        </w:rPr>
        <w:t xml:space="preserve">
      </w:t>
      </w:r>
      <w:r>
        <w:rPr>
          <w:rFonts w:ascii="Times New Roman"/>
          <w:b w:val="false"/>
          <w:i w:val="false"/>
          <w:color w:val="000000"/>
          <w:sz w:val="28"/>
        </w:rPr>
        <w:t>3) автоматическое управление электроприводами запорной арматуры;</w:t>
      </w:r>
      <w:r>
        <w:br/>
      </w:r>
      <w:r>
        <w:rPr>
          <w:rFonts w:ascii="Times New Roman"/>
          <w:b w:val="false"/>
          <w:i w:val="false"/>
          <w:color w:val="000000"/>
          <w:sz w:val="28"/>
        </w:rPr>
        <w:t xml:space="preserve">
      </w:t>
      </w:r>
      <w:r>
        <w:rPr>
          <w:rFonts w:ascii="Times New Roman"/>
          <w:b w:val="false"/>
          <w:i w:val="false"/>
          <w:color w:val="000000"/>
          <w:sz w:val="28"/>
        </w:rPr>
        <w:t>4) автоматическое переключение цепей управления с рабочего на резервный источник питания электрической энергией.</w:t>
      </w:r>
      <w:r>
        <w:br/>
      </w:r>
      <w:r>
        <w:rPr>
          <w:rFonts w:ascii="Times New Roman"/>
          <w:b w:val="false"/>
          <w:i w:val="false"/>
          <w:color w:val="000000"/>
          <w:sz w:val="28"/>
        </w:rPr>
        <w:t xml:space="preserve">
      </w:t>
      </w:r>
      <w:r>
        <w:rPr>
          <w:rFonts w:ascii="Times New Roman"/>
          <w:b w:val="false"/>
          <w:i w:val="false"/>
          <w:color w:val="000000"/>
          <w:sz w:val="28"/>
        </w:rPr>
        <w:t>94. Установки должны иметь устройства ручного отключения насосов в помещении насосной станции пожаротушения.</w:t>
      </w:r>
      <w:r>
        <w:br/>
      </w:r>
      <w:r>
        <w:rPr>
          <w:rFonts w:ascii="Times New Roman"/>
          <w:b w:val="false"/>
          <w:i w:val="false"/>
          <w:color w:val="000000"/>
          <w:sz w:val="28"/>
        </w:rPr>
        <w:t xml:space="preserve">
      </w:t>
      </w:r>
      <w:r>
        <w:rPr>
          <w:rFonts w:ascii="Times New Roman"/>
          <w:b w:val="false"/>
          <w:i w:val="false"/>
          <w:color w:val="000000"/>
          <w:sz w:val="28"/>
        </w:rPr>
        <w:t>95. В помещении насосной станции предусматривают световую сигнализацию:</w:t>
      </w:r>
      <w:r>
        <w:br/>
      </w:r>
      <w:r>
        <w:rPr>
          <w:rFonts w:ascii="Times New Roman"/>
          <w:b w:val="false"/>
          <w:i w:val="false"/>
          <w:color w:val="000000"/>
          <w:sz w:val="28"/>
        </w:rPr>
        <w:t xml:space="preserve">
      </w:t>
      </w:r>
      <w:r>
        <w:rPr>
          <w:rFonts w:ascii="Times New Roman"/>
          <w:b w:val="false"/>
          <w:i w:val="false"/>
          <w:color w:val="000000"/>
          <w:sz w:val="28"/>
        </w:rPr>
        <w:t>о наличии напряжения на основном и резервном вводах электроснабжения и замыкания фаз на землю (по вызову);</w:t>
      </w:r>
      <w:r>
        <w:br/>
      </w:r>
      <w:r>
        <w:rPr>
          <w:rFonts w:ascii="Times New Roman"/>
          <w:b w:val="false"/>
          <w:i w:val="false"/>
          <w:color w:val="000000"/>
          <w:sz w:val="28"/>
        </w:rPr>
        <w:t xml:space="preserve">
      </w:t>
      </w:r>
      <w:r>
        <w:rPr>
          <w:rFonts w:ascii="Times New Roman"/>
          <w:b w:val="false"/>
          <w:i w:val="false"/>
          <w:color w:val="000000"/>
          <w:sz w:val="28"/>
        </w:rPr>
        <w:t>о блокировке автоматического пуска насосов;</w:t>
      </w:r>
      <w:r>
        <w:br/>
      </w:r>
      <w:r>
        <w:rPr>
          <w:rFonts w:ascii="Times New Roman"/>
          <w:b w:val="false"/>
          <w:i w:val="false"/>
          <w:color w:val="000000"/>
          <w:sz w:val="28"/>
        </w:rPr>
        <w:t xml:space="preserve">
      </w:t>
      </w:r>
      <w:r>
        <w:rPr>
          <w:rFonts w:ascii="Times New Roman"/>
          <w:b w:val="false"/>
          <w:i w:val="false"/>
          <w:color w:val="000000"/>
          <w:sz w:val="28"/>
        </w:rPr>
        <w:t>об аварийном уровне в резервуаре;</w:t>
      </w:r>
      <w:r>
        <w:br/>
      </w:r>
      <w:r>
        <w:rPr>
          <w:rFonts w:ascii="Times New Roman"/>
          <w:b w:val="false"/>
          <w:i w:val="false"/>
          <w:color w:val="000000"/>
          <w:sz w:val="28"/>
        </w:rPr>
        <w:t xml:space="preserve">
      </w:t>
      </w:r>
      <w:r>
        <w:rPr>
          <w:rFonts w:ascii="Times New Roman"/>
          <w:b w:val="false"/>
          <w:i w:val="false"/>
          <w:color w:val="000000"/>
          <w:sz w:val="28"/>
        </w:rPr>
        <w:t>об аварийном уровне в дренажном приямке;</w:t>
      </w:r>
      <w:r>
        <w:br/>
      </w:r>
      <w:r>
        <w:rPr>
          <w:rFonts w:ascii="Times New Roman"/>
          <w:b w:val="false"/>
          <w:i w:val="false"/>
          <w:color w:val="000000"/>
          <w:sz w:val="28"/>
        </w:rPr>
        <w:t xml:space="preserve">
      </w:t>
      </w:r>
      <w:r>
        <w:rPr>
          <w:rFonts w:ascii="Times New Roman"/>
          <w:b w:val="false"/>
          <w:i w:val="false"/>
          <w:color w:val="000000"/>
          <w:sz w:val="28"/>
        </w:rPr>
        <w:t>о повреждении линий электроуправления запорными устройствами с электроприводом, установленными на побудительных трубопроводах узлов управления дренчерных установок.</w:t>
      </w:r>
      <w:r>
        <w:br/>
      </w:r>
      <w:r>
        <w:rPr>
          <w:rFonts w:ascii="Times New Roman"/>
          <w:b w:val="false"/>
          <w:i w:val="false"/>
          <w:color w:val="000000"/>
          <w:sz w:val="28"/>
        </w:rPr>
        <w:t xml:space="preserve">
      </w:t>
      </w:r>
      <w:r>
        <w:rPr>
          <w:rFonts w:ascii="Times New Roman"/>
          <w:b w:val="false"/>
          <w:i w:val="false"/>
          <w:color w:val="000000"/>
          <w:sz w:val="28"/>
        </w:rPr>
        <w:t>96. В помещении с персоналом, осуществляющим круглосуточный контроль за функционированием установки, предусматривают световую и звуковую сигнализацию:</w:t>
      </w:r>
      <w:r>
        <w:br/>
      </w:r>
      <w:r>
        <w:rPr>
          <w:rFonts w:ascii="Times New Roman"/>
          <w:b w:val="false"/>
          <w:i w:val="false"/>
          <w:color w:val="000000"/>
          <w:sz w:val="28"/>
        </w:rPr>
        <w:t xml:space="preserve">
      </w:t>
      </w:r>
      <w:r>
        <w:rPr>
          <w:rFonts w:ascii="Times New Roman"/>
          <w:b w:val="false"/>
          <w:i w:val="false"/>
          <w:color w:val="000000"/>
          <w:sz w:val="28"/>
        </w:rPr>
        <w:t>1) о срабатывании установки (с расшифровкой по направлениям);</w:t>
      </w:r>
      <w:r>
        <w:br/>
      </w:r>
      <w:r>
        <w:rPr>
          <w:rFonts w:ascii="Times New Roman"/>
          <w:b w:val="false"/>
          <w:i w:val="false"/>
          <w:color w:val="000000"/>
          <w:sz w:val="28"/>
        </w:rPr>
        <w:t xml:space="preserve">
      </w:t>
      </w:r>
      <w:r>
        <w:rPr>
          <w:rFonts w:ascii="Times New Roman"/>
          <w:b w:val="false"/>
          <w:i w:val="false"/>
          <w:color w:val="000000"/>
          <w:sz w:val="28"/>
        </w:rPr>
        <w:t>2) о блокировке автоматического пуска насосов;</w:t>
      </w:r>
      <w:r>
        <w:br/>
      </w:r>
      <w:r>
        <w:rPr>
          <w:rFonts w:ascii="Times New Roman"/>
          <w:b w:val="false"/>
          <w:i w:val="false"/>
          <w:color w:val="000000"/>
          <w:sz w:val="28"/>
        </w:rPr>
        <w:t xml:space="preserve">
      </w:t>
      </w:r>
      <w:r>
        <w:rPr>
          <w:rFonts w:ascii="Times New Roman"/>
          <w:b w:val="false"/>
          <w:i w:val="false"/>
          <w:color w:val="000000"/>
          <w:sz w:val="28"/>
        </w:rPr>
        <w:t>3) о неисправности установки (общий сигнал - о падении давления в автоматическом водопитателе или импульсном устройстве, об аварийном уровне воды в резервуаре или дренажном приямке, о повреждении линий электроуправления запорными устройствами, об исчезновении напряжения на основном вводе электроснабжения);</w:t>
      </w:r>
      <w:r>
        <w:br/>
      </w:r>
      <w:r>
        <w:rPr>
          <w:rFonts w:ascii="Times New Roman"/>
          <w:b w:val="false"/>
          <w:i w:val="false"/>
          <w:color w:val="000000"/>
          <w:sz w:val="28"/>
        </w:rPr>
        <w:t xml:space="preserve">
      </w:t>
      </w:r>
      <w:r>
        <w:rPr>
          <w:rFonts w:ascii="Times New Roman"/>
          <w:b w:val="false"/>
          <w:i w:val="false"/>
          <w:color w:val="000000"/>
          <w:sz w:val="28"/>
        </w:rPr>
        <w:t>4) о неисправности задвижек с электроприводом.</w:t>
      </w:r>
      <w:r>
        <w:br/>
      </w:r>
      <w:r>
        <w:rPr>
          <w:rFonts w:ascii="Times New Roman"/>
          <w:b w:val="false"/>
          <w:i w:val="false"/>
          <w:color w:val="000000"/>
          <w:sz w:val="28"/>
        </w:rPr>
        <w:t xml:space="preserve">
      </w:t>
      </w:r>
      <w:r>
        <w:rPr>
          <w:rFonts w:ascii="Times New Roman"/>
          <w:b w:val="false"/>
          <w:i w:val="false"/>
          <w:color w:val="000000"/>
          <w:sz w:val="28"/>
        </w:rPr>
        <w:t>97. Узлы управления по окончании монтажа снабжаются табличкой с указанием:</w:t>
      </w:r>
      <w:r>
        <w:br/>
      </w:r>
      <w:r>
        <w:rPr>
          <w:rFonts w:ascii="Times New Roman"/>
          <w:b w:val="false"/>
          <w:i w:val="false"/>
          <w:color w:val="000000"/>
          <w:sz w:val="28"/>
        </w:rPr>
        <w:t xml:space="preserve">
      </w:t>
      </w:r>
      <w:r>
        <w:rPr>
          <w:rFonts w:ascii="Times New Roman"/>
          <w:b w:val="false"/>
          <w:i w:val="false"/>
          <w:color w:val="000000"/>
          <w:sz w:val="28"/>
        </w:rPr>
        <w:t>1) наименования узла и его номера;</w:t>
      </w:r>
      <w:r>
        <w:br/>
      </w:r>
      <w:r>
        <w:rPr>
          <w:rFonts w:ascii="Times New Roman"/>
          <w:b w:val="false"/>
          <w:i w:val="false"/>
          <w:color w:val="000000"/>
          <w:sz w:val="28"/>
        </w:rPr>
        <w:t xml:space="preserve">
      </w:t>
      </w:r>
      <w:r>
        <w:rPr>
          <w:rFonts w:ascii="Times New Roman"/>
          <w:b w:val="false"/>
          <w:i w:val="false"/>
          <w:color w:val="000000"/>
          <w:sz w:val="28"/>
        </w:rPr>
        <w:t>2) номера направления;</w:t>
      </w:r>
      <w:r>
        <w:br/>
      </w:r>
      <w:r>
        <w:rPr>
          <w:rFonts w:ascii="Times New Roman"/>
          <w:b w:val="false"/>
          <w:i w:val="false"/>
          <w:color w:val="000000"/>
          <w:sz w:val="28"/>
        </w:rPr>
        <w:t xml:space="preserve">
      </w:t>
      </w:r>
      <w:r>
        <w:rPr>
          <w:rFonts w:ascii="Times New Roman"/>
          <w:b w:val="false"/>
          <w:i w:val="false"/>
          <w:color w:val="000000"/>
          <w:sz w:val="28"/>
        </w:rPr>
        <w:t>3) наименования защищаемого помещения;</w:t>
      </w:r>
      <w:r>
        <w:br/>
      </w:r>
      <w:r>
        <w:rPr>
          <w:rFonts w:ascii="Times New Roman"/>
          <w:b w:val="false"/>
          <w:i w:val="false"/>
          <w:color w:val="000000"/>
          <w:sz w:val="28"/>
        </w:rPr>
        <w:t xml:space="preserve">
      </w:t>
      </w:r>
      <w:r>
        <w:rPr>
          <w:rFonts w:ascii="Times New Roman"/>
          <w:b w:val="false"/>
          <w:i w:val="false"/>
          <w:color w:val="000000"/>
          <w:sz w:val="28"/>
        </w:rPr>
        <w:t>4) типа и числа оросителей;</w:t>
      </w:r>
      <w:r>
        <w:br/>
      </w:r>
      <w:r>
        <w:rPr>
          <w:rFonts w:ascii="Times New Roman"/>
          <w:b w:val="false"/>
          <w:i w:val="false"/>
          <w:color w:val="000000"/>
          <w:sz w:val="28"/>
        </w:rPr>
        <w:t xml:space="preserve">
      </w:t>
      </w:r>
      <w:r>
        <w:rPr>
          <w:rFonts w:ascii="Times New Roman"/>
          <w:b w:val="false"/>
          <w:i w:val="false"/>
          <w:color w:val="000000"/>
          <w:sz w:val="28"/>
        </w:rPr>
        <w:t>5) функциональной схемы обвязки и принципиальной схемы установки пожаротушения;</w:t>
      </w:r>
      <w:r>
        <w:br/>
      </w:r>
      <w:r>
        <w:rPr>
          <w:rFonts w:ascii="Times New Roman"/>
          <w:b w:val="false"/>
          <w:i w:val="false"/>
          <w:color w:val="000000"/>
          <w:sz w:val="28"/>
        </w:rPr>
        <w:t xml:space="preserve">
      </w:t>
      </w:r>
      <w:r>
        <w:rPr>
          <w:rFonts w:ascii="Times New Roman"/>
          <w:b w:val="false"/>
          <w:i w:val="false"/>
          <w:color w:val="000000"/>
          <w:sz w:val="28"/>
        </w:rPr>
        <w:t>6) направлений подачи огнетушащего вещества;</w:t>
      </w:r>
      <w:r>
        <w:br/>
      </w:r>
      <w:r>
        <w:rPr>
          <w:rFonts w:ascii="Times New Roman"/>
          <w:b w:val="false"/>
          <w:i w:val="false"/>
          <w:color w:val="000000"/>
          <w:sz w:val="28"/>
        </w:rPr>
        <w:t xml:space="preserve">
      </w:t>
      </w:r>
      <w:r>
        <w:rPr>
          <w:rFonts w:ascii="Times New Roman"/>
          <w:b w:val="false"/>
          <w:i w:val="false"/>
          <w:color w:val="000000"/>
          <w:sz w:val="28"/>
        </w:rPr>
        <w:t xml:space="preserve">7) способа включения установки в действие. </w:t>
      </w:r>
      <w:r>
        <w:br/>
      </w:r>
      <w:r>
        <w:rPr>
          <w:rFonts w:ascii="Times New Roman"/>
          <w:b w:val="false"/>
          <w:i w:val="false"/>
          <w:color w:val="000000"/>
          <w:sz w:val="28"/>
        </w:rPr>
        <w:t xml:space="preserve">
      </w:t>
      </w:r>
      <w:r>
        <w:rPr>
          <w:rFonts w:ascii="Times New Roman"/>
          <w:b w:val="false"/>
          <w:i w:val="false"/>
          <w:color w:val="000000"/>
          <w:sz w:val="28"/>
        </w:rPr>
        <w:t>98. Трубопроводы и узлы управления установок окрашиваются в соответствии с требованиями СТ РК ГОСТ Р 12.4.026-2002 "Цвета сигнальные, знаки безопасности и разметка сигнальная. Общие технические условия и порядок применения" и СТ РК 1174-2003 "Пожарная техника для защиты объектов. Основные виды. Размещение и обслуживание", а также других межгосударственных, международных стандартов, действующих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Класс покрытия – в соответствии с требованиями СТ РК 1979-2010 "Техника пожарная. Установки водяного и пенного пожаротушения автоматические. Узлы управления. Общие технические условия", а также других межгосударственных, международных стандартов, действующих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99. Окраска оросителей, извещателей, тепловых замков не допускается.</w:t>
      </w:r>
      <w:r>
        <w:br/>
      </w:r>
      <w:r>
        <w:rPr>
          <w:rFonts w:ascii="Times New Roman"/>
          <w:b w:val="false"/>
          <w:i w:val="false"/>
          <w:color w:val="000000"/>
          <w:sz w:val="28"/>
        </w:rPr>
        <w:t xml:space="preserve">
      </w:t>
      </w:r>
      <w:r>
        <w:rPr>
          <w:rFonts w:ascii="Times New Roman"/>
          <w:b w:val="false"/>
          <w:i w:val="false"/>
          <w:color w:val="000000"/>
          <w:sz w:val="28"/>
        </w:rPr>
        <w:t>100. Установки обеспечиваются запасом оросителей на объекте не менее 10% от числа смонтированных на распределительных трубопроводах установки и не менее 2% для проведения испытаний.</w:t>
      </w:r>
      <w:r>
        <w:br/>
      </w:r>
      <w:r>
        <w:rPr>
          <w:rFonts w:ascii="Times New Roman"/>
          <w:b w:val="false"/>
          <w:i w:val="false"/>
          <w:color w:val="000000"/>
          <w:sz w:val="28"/>
        </w:rPr>
        <w:t xml:space="preserve">
      </w:t>
      </w:r>
      <w:r>
        <w:rPr>
          <w:rFonts w:ascii="Times New Roman"/>
          <w:b w:val="false"/>
          <w:i w:val="false"/>
          <w:color w:val="000000"/>
          <w:sz w:val="28"/>
        </w:rPr>
        <w:t>Запрещается устанавливать взамен вскрывшихся и неисправных оросителей пробки и заглушки.</w:t>
      </w:r>
      <w:r>
        <w:br/>
      </w:r>
      <w:r>
        <w:rPr>
          <w:rFonts w:ascii="Times New Roman"/>
          <w:b w:val="false"/>
          <w:i w:val="false"/>
          <w:color w:val="000000"/>
          <w:sz w:val="28"/>
        </w:rPr>
        <w:t>
</w:t>
      </w:r>
    </w:p>
    <w:bookmarkStart w:name="z275" w:id="14"/>
    <w:p>
      <w:pPr>
        <w:spacing w:after="0"/>
        <w:ind w:left="0"/>
        <w:jc w:val="left"/>
      </w:pPr>
      <w:r>
        <w:rPr>
          <w:rFonts w:ascii="Times New Roman"/>
          <w:b/>
          <w:i w:val="false"/>
          <w:color w:val="000000"/>
        </w:rPr>
        <w:t xml:space="preserve"> Параграф 5. Требования к автоматическим установкам пенного пожаротушения</w:t>
      </w:r>
    </w:p>
    <w:bookmarkEnd w:id="1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101. Установки по конструктивному исполнению подразделяются на:</w:t>
      </w:r>
      <w:r>
        <w:br/>
      </w:r>
      <w:r>
        <w:rPr>
          <w:rFonts w:ascii="Times New Roman"/>
          <w:b w:val="false"/>
          <w:i w:val="false"/>
          <w:color w:val="000000"/>
          <w:sz w:val="28"/>
        </w:rPr>
        <w:t xml:space="preserve">
      </w:t>
      </w:r>
      <w:r>
        <w:rPr>
          <w:rFonts w:ascii="Times New Roman"/>
          <w:b w:val="false"/>
          <w:i w:val="false"/>
          <w:color w:val="000000"/>
          <w:sz w:val="28"/>
        </w:rPr>
        <w:t>спринклерные;</w:t>
      </w:r>
      <w:r>
        <w:br/>
      </w:r>
      <w:r>
        <w:rPr>
          <w:rFonts w:ascii="Times New Roman"/>
          <w:b w:val="false"/>
          <w:i w:val="false"/>
          <w:color w:val="000000"/>
          <w:sz w:val="28"/>
        </w:rPr>
        <w:t xml:space="preserve">
      </w:t>
      </w:r>
      <w:r>
        <w:rPr>
          <w:rFonts w:ascii="Times New Roman"/>
          <w:b w:val="false"/>
          <w:i w:val="false"/>
          <w:color w:val="000000"/>
          <w:sz w:val="28"/>
        </w:rPr>
        <w:t>дренчерные.</w:t>
      </w:r>
      <w:r>
        <w:br/>
      </w:r>
      <w:r>
        <w:rPr>
          <w:rFonts w:ascii="Times New Roman"/>
          <w:b w:val="false"/>
          <w:i w:val="false"/>
          <w:color w:val="000000"/>
          <w:sz w:val="28"/>
        </w:rPr>
        <w:t xml:space="preserve">
      </w:t>
      </w:r>
      <w:r>
        <w:rPr>
          <w:rFonts w:ascii="Times New Roman"/>
          <w:b w:val="false"/>
          <w:i w:val="false"/>
          <w:color w:val="000000"/>
          <w:sz w:val="28"/>
        </w:rPr>
        <w:t>102. Дренчерные установки по способу пуска (по виду привода сигнального клапана узла управления) подразделяются на:</w:t>
      </w:r>
      <w:r>
        <w:br/>
      </w:r>
      <w:r>
        <w:rPr>
          <w:rFonts w:ascii="Times New Roman"/>
          <w:b w:val="false"/>
          <w:i w:val="false"/>
          <w:color w:val="000000"/>
          <w:sz w:val="28"/>
        </w:rPr>
        <w:t xml:space="preserve">
      </w:t>
      </w:r>
      <w:r>
        <w:rPr>
          <w:rFonts w:ascii="Times New Roman"/>
          <w:b w:val="false"/>
          <w:i w:val="false"/>
          <w:color w:val="000000"/>
          <w:sz w:val="28"/>
        </w:rPr>
        <w:t>электрические;</w:t>
      </w:r>
      <w:r>
        <w:br/>
      </w:r>
      <w:r>
        <w:rPr>
          <w:rFonts w:ascii="Times New Roman"/>
          <w:b w:val="false"/>
          <w:i w:val="false"/>
          <w:color w:val="000000"/>
          <w:sz w:val="28"/>
        </w:rPr>
        <w:t xml:space="preserve">
      </w:t>
      </w:r>
      <w:r>
        <w:rPr>
          <w:rFonts w:ascii="Times New Roman"/>
          <w:b w:val="false"/>
          <w:i w:val="false"/>
          <w:color w:val="000000"/>
          <w:sz w:val="28"/>
        </w:rPr>
        <w:t>гидравлические;</w:t>
      </w:r>
      <w:r>
        <w:br/>
      </w:r>
      <w:r>
        <w:rPr>
          <w:rFonts w:ascii="Times New Roman"/>
          <w:b w:val="false"/>
          <w:i w:val="false"/>
          <w:color w:val="000000"/>
          <w:sz w:val="28"/>
        </w:rPr>
        <w:t xml:space="preserve">
      </w:t>
      </w:r>
      <w:r>
        <w:rPr>
          <w:rFonts w:ascii="Times New Roman"/>
          <w:b w:val="false"/>
          <w:i w:val="false"/>
          <w:color w:val="000000"/>
          <w:sz w:val="28"/>
        </w:rPr>
        <w:t>пневматические;</w:t>
      </w:r>
      <w:r>
        <w:br/>
      </w:r>
      <w:r>
        <w:rPr>
          <w:rFonts w:ascii="Times New Roman"/>
          <w:b w:val="false"/>
          <w:i w:val="false"/>
          <w:color w:val="000000"/>
          <w:sz w:val="28"/>
        </w:rPr>
        <w:t xml:space="preserve">
      </w:t>
      </w:r>
      <w:r>
        <w:rPr>
          <w:rFonts w:ascii="Times New Roman"/>
          <w:b w:val="false"/>
          <w:i w:val="false"/>
          <w:color w:val="000000"/>
          <w:sz w:val="28"/>
        </w:rPr>
        <w:t>механические;</w:t>
      </w:r>
      <w:r>
        <w:br/>
      </w:r>
      <w:r>
        <w:rPr>
          <w:rFonts w:ascii="Times New Roman"/>
          <w:b w:val="false"/>
          <w:i w:val="false"/>
          <w:color w:val="000000"/>
          <w:sz w:val="28"/>
        </w:rPr>
        <w:t xml:space="preserve">
      </w:t>
      </w:r>
      <w:r>
        <w:rPr>
          <w:rFonts w:ascii="Times New Roman"/>
          <w:b w:val="false"/>
          <w:i w:val="false"/>
          <w:color w:val="000000"/>
          <w:sz w:val="28"/>
        </w:rPr>
        <w:t>комбинированные.</w:t>
      </w:r>
      <w:r>
        <w:br/>
      </w:r>
      <w:r>
        <w:rPr>
          <w:rFonts w:ascii="Times New Roman"/>
          <w:b w:val="false"/>
          <w:i w:val="false"/>
          <w:color w:val="000000"/>
          <w:sz w:val="28"/>
        </w:rPr>
        <w:t xml:space="preserve">
      </w:t>
      </w:r>
      <w:r>
        <w:rPr>
          <w:rFonts w:ascii="Times New Roman"/>
          <w:b w:val="false"/>
          <w:i w:val="false"/>
          <w:color w:val="000000"/>
          <w:sz w:val="28"/>
        </w:rPr>
        <w:t>103. Установки по времени срабатывания подразделяются на:</w:t>
      </w:r>
      <w:r>
        <w:br/>
      </w:r>
      <w:r>
        <w:rPr>
          <w:rFonts w:ascii="Times New Roman"/>
          <w:b w:val="false"/>
          <w:i w:val="false"/>
          <w:color w:val="000000"/>
          <w:sz w:val="28"/>
        </w:rPr>
        <w:t xml:space="preserve">
      </w:t>
      </w:r>
      <w:r>
        <w:rPr>
          <w:rFonts w:ascii="Times New Roman"/>
          <w:b w:val="false"/>
          <w:i w:val="false"/>
          <w:color w:val="000000"/>
          <w:sz w:val="28"/>
        </w:rPr>
        <w:t>быстродействующие, с продолжительностью срабатывания не более 3 секунд;</w:t>
      </w:r>
      <w:r>
        <w:br/>
      </w:r>
      <w:r>
        <w:rPr>
          <w:rFonts w:ascii="Times New Roman"/>
          <w:b w:val="false"/>
          <w:i w:val="false"/>
          <w:color w:val="000000"/>
          <w:sz w:val="28"/>
        </w:rPr>
        <w:t xml:space="preserve">
      </w:t>
      </w:r>
      <w:r>
        <w:rPr>
          <w:rFonts w:ascii="Times New Roman"/>
          <w:b w:val="false"/>
          <w:i w:val="false"/>
          <w:color w:val="000000"/>
          <w:sz w:val="28"/>
        </w:rPr>
        <w:t>среднеинерционные, с продолжительностью срабатывания не более 30 секунд;</w:t>
      </w:r>
      <w:r>
        <w:br/>
      </w:r>
      <w:r>
        <w:rPr>
          <w:rFonts w:ascii="Times New Roman"/>
          <w:b w:val="false"/>
          <w:i w:val="false"/>
          <w:color w:val="000000"/>
          <w:sz w:val="28"/>
        </w:rPr>
        <w:t xml:space="preserve">
      </w:t>
      </w:r>
      <w:r>
        <w:rPr>
          <w:rFonts w:ascii="Times New Roman"/>
          <w:b w:val="false"/>
          <w:i w:val="false"/>
          <w:color w:val="000000"/>
          <w:sz w:val="28"/>
        </w:rPr>
        <w:t>инерционные, с продолжительностью срабатывания свыше 30 секунд, но не более 180 секунд.</w:t>
      </w:r>
      <w:r>
        <w:br/>
      </w:r>
      <w:r>
        <w:rPr>
          <w:rFonts w:ascii="Times New Roman"/>
          <w:b w:val="false"/>
          <w:i w:val="false"/>
          <w:color w:val="000000"/>
          <w:sz w:val="28"/>
        </w:rPr>
        <w:t xml:space="preserve">
      </w:t>
      </w:r>
      <w:r>
        <w:rPr>
          <w:rFonts w:ascii="Times New Roman"/>
          <w:b w:val="false"/>
          <w:i w:val="false"/>
          <w:color w:val="000000"/>
          <w:sz w:val="28"/>
        </w:rPr>
        <w:t>104. Установки по способу тушения пожара подразделяются на:</w:t>
      </w:r>
      <w:r>
        <w:br/>
      </w:r>
      <w:r>
        <w:rPr>
          <w:rFonts w:ascii="Times New Roman"/>
          <w:b w:val="false"/>
          <w:i w:val="false"/>
          <w:color w:val="000000"/>
          <w:sz w:val="28"/>
        </w:rPr>
        <w:t xml:space="preserve">
      </w:t>
      </w:r>
      <w:r>
        <w:rPr>
          <w:rFonts w:ascii="Times New Roman"/>
          <w:b w:val="false"/>
          <w:i w:val="false"/>
          <w:color w:val="000000"/>
          <w:sz w:val="28"/>
        </w:rPr>
        <w:t>установки пожаротушения по площади;</w:t>
      </w:r>
      <w:r>
        <w:br/>
      </w:r>
      <w:r>
        <w:rPr>
          <w:rFonts w:ascii="Times New Roman"/>
          <w:b w:val="false"/>
          <w:i w:val="false"/>
          <w:color w:val="000000"/>
          <w:sz w:val="28"/>
        </w:rPr>
        <w:t xml:space="preserve">
      </w:t>
      </w:r>
      <w:r>
        <w:rPr>
          <w:rFonts w:ascii="Times New Roman"/>
          <w:b w:val="false"/>
          <w:i w:val="false"/>
          <w:color w:val="000000"/>
          <w:sz w:val="28"/>
        </w:rPr>
        <w:t>установки объемного пожаротушения.</w:t>
      </w:r>
      <w:r>
        <w:br/>
      </w:r>
      <w:r>
        <w:rPr>
          <w:rFonts w:ascii="Times New Roman"/>
          <w:b w:val="false"/>
          <w:i w:val="false"/>
          <w:color w:val="000000"/>
          <w:sz w:val="28"/>
        </w:rPr>
        <w:t xml:space="preserve">
      </w:t>
      </w:r>
      <w:r>
        <w:rPr>
          <w:rFonts w:ascii="Times New Roman"/>
          <w:b w:val="false"/>
          <w:i w:val="false"/>
          <w:color w:val="000000"/>
          <w:sz w:val="28"/>
        </w:rPr>
        <w:t>105. Установки по продолжительности действия подразделяются на:</w:t>
      </w:r>
      <w:r>
        <w:br/>
      </w:r>
      <w:r>
        <w:rPr>
          <w:rFonts w:ascii="Times New Roman"/>
          <w:b w:val="false"/>
          <w:i w:val="false"/>
          <w:color w:val="000000"/>
          <w:sz w:val="28"/>
        </w:rPr>
        <w:t xml:space="preserve">
      </w:t>
      </w:r>
      <w:r>
        <w:rPr>
          <w:rFonts w:ascii="Times New Roman"/>
          <w:b w:val="false"/>
          <w:i w:val="false"/>
          <w:color w:val="000000"/>
          <w:sz w:val="28"/>
        </w:rPr>
        <w:t>кратковременного действия, не более 10 мин;</w:t>
      </w:r>
      <w:r>
        <w:br/>
      </w:r>
      <w:r>
        <w:rPr>
          <w:rFonts w:ascii="Times New Roman"/>
          <w:b w:val="false"/>
          <w:i w:val="false"/>
          <w:color w:val="000000"/>
          <w:sz w:val="28"/>
        </w:rPr>
        <w:t xml:space="preserve">
      </w:t>
      </w:r>
      <w:r>
        <w:rPr>
          <w:rFonts w:ascii="Times New Roman"/>
          <w:b w:val="false"/>
          <w:i w:val="false"/>
          <w:color w:val="000000"/>
          <w:sz w:val="28"/>
        </w:rPr>
        <w:t>средней продолжительности, не более 15 мин;</w:t>
      </w:r>
      <w:r>
        <w:br/>
      </w:r>
      <w:r>
        <w:rPr>
          <w:rFonts w:ascii="Times New Roman"/>
          <w:b w:val="false"/>
          <w:i w:val="false"/>
          <w:color w:val="000000"/>
          <w:sz w:val="28"/>
        </w:rPr>
        <w:t xml:space="preserve">
      </w:t>
      </w:r>
      <w:r>
        <w:rPr>
          <w:rFonts w:ascii="Times New Roman"/>
          <w:b w:val="false"/>
          <w:i w:val="false"/>
          <w:color w:val="000000"/>
          <w:sz w:val="28"/>
        </w:rPr>
        <w:t>длительного действия, свыше 15 мин, но не более 25 мин.</w:t>
      </w:r>
      <w:r>
        <w:br/>
      </w:r>
      <w:r>
        <w:rPr>
          <w:rFonts w:ascii="Times New Roman"/>
          <w:b w:val="false"/>
          <w:i w:val="false"/>
          <w:color w:val="000000"/>
          <w:sz w:val="28"/>
        </w:rPr>
        <w:t xml:space="preserve">
      </w:t>
      </w:r>
      <w:r>
        <w:rPr>
          <w:rFonts w:ascii="Times New Roman"/>
          <w:b w:val="false"/>
          <w:i w:val="false"/>
          <w:color w:val="000000"/>
          <w:sz w:val="28"/>
        </w:rPr>
        <w:t>106. Установки по кратности пены подразделяются на:</w:t>
      </w:r>
      <w:r>
        <w:br/>
      </w:r>
      <w:r>
        <w:rPr>
          <w:rFonts w:ascii="Times New Roman"/>
          <w:b w:val="false"/>
          <w:i w:val="false"/>
          <w:color w:val="000000"/>
          <w:sz w:val="28"/>
        </w:rPr>
        <w:t xml:space="preserve">
      </w:t>
      </w:r>
      <w:r>
        <w:rPr>
          <w:rFonts w:ascii="Times New Roman"/>
          <w:b w:val="false"/>
          <w:i w:val="false"/>
          <w:color w:val="000000"/>
          <w:sz w:val="28"/>
        </w:rPr>
        <w:t>установки пожаротушения пеной низкой кратности (кратность от 5 до 20);</w:t>
      </w:r>
      <w:r>
        <w:br/>
      </w:r>
      <w:r>
        <w:rPr>
          <w:rFonts w:ascii="Times New Roman"/>
          <w:b w:val="false"/>
          <w:i w:val="false"/>
          <w:color w:val="000000"/>
          <w:sz w:val="28"/>
        </w:rPr>
        <w:t xml:space="preserve">
      </w:t>
      </w:r>
      <w:r>
        <w:rPr>
          <w:rFonts w:ascii="Times New Roman"/>
          <w:b w:val="false"/>
          <w:i w:val="false"/>
          <w:color w:val="000000"/>
          <w:sz w:val="28"/>
        </w:rPr>
        <w:t>установки пожаротушения пеной средней кратности (кратность от 20 до 200);</w:t>
      </w:r>
      <w:r>
        <w:br/>
      </w:r>
      <w:r>
        <w:rPr>
          <w:rFonts w:ascii="Times New Roman"/>
          <w:b w:val="false"/>
          <w:i w:val="false"/>
          <w:color w:val="000000"/>
          <w:sz w:val="28"/>
        </w:rPr>
        <w:t xml:space="preserve">
      </w:t>
      </w:r>
      <w:r>
        <w:rPr>
          <w:rFonts w:ascii="Times New Roman"/>
          <w:b w:val="false"/>
          <w:i w:val="false"/>
          <w:color w:val="000000"/>
          <w:sz w:val="28"/>
        </w:rPr>
        <w:t>установки пожаротушения пеной высокой кратности (кратность свыше 200).</w:t>
      </w:r>
      <w:r>
        <w:br/>
      </w:r>
      <w:r>
        <w:rPr>
          <w:rFonts w:ascii="Times New Roman"/>
          <w:b w:val="false"/>
          <w:i w:val="false"/>
          <w:color w:val="000000"/>
          <w:sz w:val="28"/>
        </w:rPr>
        <w:t xml:space="preserve">
      </w:t>
      </w:r>
      <w:r>
        <w:rPr>
          <w:rFonts w:ascii="Times New Roman"/>
          <w:b w:val="false"/>
          <w:i w:val="false"/>
          <w:color w:val="000000"/>
          <w:sz w:val="28"/>
        </w:rPr>
        <w:t>107. Установки должны обеспечивать заданную интенсивность подачи пены не ниже нормативной в течение установленного времени действия согласно требованиям СН РК 2.02-02-2012 "Пожарная автоматика зданий и сооружений", СП РК 2.02-102-2012 "Пожарная автоматика зданий и сооружений".</w:t>
      </w:r>
      <w:r>
        <w:br/>
      </w:r>
      <w:r>
        <w:rPr>
          <w:rFonts w:ascii="Times New Roman"/>
          <w:b w:val="false"/>
          <w:i w:val="false"/>
          <w:color w:val="000000"/>
          <w:sz w:val="28"/>
        </w:rPr>
        <w:t xml:space="preserve">
      </w:t>
      </w:r>
      <w:r>
        <w:rPr>
          <w:rFonts w:ascii="Times New Roman"/>
          <w:b w:val="false"/>
          <w:i w:val="false"/>
          <w:color w:val="000000"/>
          <w:sz w:val="28"/>
        </w:rPr>
        <w:t>108. Установки должны обеспечивать прочность и герметичность при испытательном давлении 1,5 МПа.</w:t>
      </w:r>
      <w:r>
        <w:br/>
      </w:r>
      <w:r>
        <w:rPr>
          <w:rFonts w:ascii="Times New Roman"/>
          <w:b w:val="false"/>
          <w:i w:val="false"/>
          <w:color w:val="000000"/>
          <w:sz w:val="28"/>
        </w:rPr>
        <w:t xml:space="preserve">
      </w:t>
      </w:r>
      <w:r>
        <w:rPr>
          <w:rFonts w:ascii="Times New Roman"/>
          <w:b w:val="false"/>
          <w:i w:val="false"/>
          <w:color w:val="000000"/>
          <w:sz w:val="28"/>
        </w:rPr>
        <w:t>109. Пенообразователи, используемые в установках, должны соответствовать требованиям СТ РК 1609-2006 "Пенообразователи для тушения пожаров. Общие технические требования. Методы испытаний" и других межгосударственных, международных стандартов, действующих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110. Установки обеспечиваются устройствами:</w:t>
      </w:r>
      <w:r>
        <w:br/>
      </w:r>
      <w:r>
        <w:rPr>
          <w:rFonts w:ascii="Times New Roman"/>
          <w:b w:val="false"/>
          <w:i w:val="false"/>
          <w:color w:val="000000"/>
          <w:sz w:val="28"/>
        </w:rPr>
        <w:t xml:space="preserve">
      </w:t>
      </w:r>
      <w:r>
        <w:rPr>
          <w:rFonts w:ascii="Times New Roman"/>
          <w:b w:val="false"/>
          <w:i w:val="false"/>
          <w:color w:val="000000"/>
          <w:sz w:val="28"/>
        </w:rPr>
        <w:t>1) контроля давления в заполненных трубопроводах и в импульсном устройстве;</w:t>
      </w:r>
      <w:r>
        <w:br/>
      </w:r>
      <w:r>
        <w:rPr>
          <w:rFonts w:ascii="Times New Roman"/>
          <w:b w:val="false"/>
          <w:i w:val="false"/>
          <w:color w:val="000000"/>
          <w:sz w:val="28"/>
        </w:rPr>
        <w:t xml:space="preserve">
      </w:t>
      </w:r>
      <w:r>
        <w:rPr>
          <w:rFonts w:ascii="Times New Roman"/>
          <w:b w:val="false"/>
          <w:i w:val="false"/>
          <w:color w:val="000000"/>
          <w:sz w:val="28"/>
        </w:rPr>
        <w:t>2) перекачки пенообразователя из транспортной емкости;</w:t>
      </w:r>
      <w:r>
        <w:br/>
      </w:r>
      <w:r>
        <w:rPr>
          <w:rFonts w:ascii="Times New Roman"/>
          <w:b w:val="false"/>
          <w:i w:val="false"/>
          <w:color w:val="000000"/>
          <w:sz w:val="28"/>
        </w:rPr>
        <w:t xml:space="preserve">
      </w:t>
      </w:r>
      <w:r>
        <w:rPr>
          <w:rFonts w:ascii="Times New Roman"/>
          <w:b w:val="false"/>
          <w:i w:val="false"/>
          <w:color w:val="000000"/>
          <w:sz w:val="28"/>
        </w:rPr>
        <w:t>3) автоматического дозирования пенообразователя при его отдельном хранении;</w:t>
      </w:r>
      <w:r>
        <w:br/>
      </w:r>
      <w:r>
        <w:rPr>
          <w:rFonts w:ascii="Times New Roman"/>
          <w:b w:val="false"/>
          <w:i w:val="false"/>
          <w:color w:val="000000"/>
          <w:sz w:val="28"/>
        </w:rPr>
        <w:t xml:space="preserve">
      </w:t>
      </w:r>
      <w:r>
        <w:rPr>
          <w:rFonts w:ascii="Times New Roman"/>
          <w:b w:val="false"/>
          <w:i w:val="false"/>
          <w:color w:val="000000"/>
          <w:sz w:val="28"/>
        </w:rPr>
        <w:t>4) подачи раствора пенообразователя от передвижной пожарной техники, обеспечивающей максимальный расчетный расход и напор в расчетной секции;</w:t>
      </w:r>
      <w:r>
        <w:br/>
      </w:r>
      <w:r>
        <w:rPr>
          <w:rFonts w:ascii="Times New Roman"/>
          <w:b w:val="false"/>
          <w:i w:val="false"/>
          <w:color w:val="000000"/>
          <w:sz w:val="28"/>
        </w:rPr>
        <w:t xml:space="preserve">
      </w:t>
      </w:r>
      <w:r>
        <w:rPr>
          <w:rFonts w:ascii="Times New Roman"/>
          <w:b w:val="false"/>
          <w:i w:val="false"/>
          <w:color w:val="000000"/>
          <w:sz w:val="28"/>
        </w:rPr>
        <w:t>5) слива пенообразователя из емкостей хранения или его раствора из трубопроводов;</w:t>
      </w:r>
      <w:r>
        <w:br/>
      </w:r>
      <w:r>
        <w:rPr>
          <w:rFonts w:ascii="Times New Roman"/>
          <w:b w:val="false"/>
          <w:i w:val="false"/>
          <w:color w:val="000000"/>
          <w:sz w:val="28"/>
        </w:rPr>
        <w:t xml:space="preserve">
      </w:t>
      </w:r>
      <w:r>
        <w:rPr>
          <w:rFonts w:ascii="Times New Roman"/>
          <w:b w:val="false"/>
          <w:i w:val="false"/>
          <w:color w:val="000000"/>
          <w:sz w:val="28"/>
        </w:rPr>
        <w:t>6) контроля уровня в емкостях для воды, пенообразователя и его раствора.</w:t>
      </w:r>
      <w:r>
        <w:br/>
      </w:r>
      <w:r>
        <w:rPr>
          <w:rFonts w:ascii="Times New Roman"/>
          <w:b w:val="false"/>
          <w:i w:val="false"/>
          <w:color w:val="000000"/>
          <w:sz w:val="28"/>
        </w:rPr>
        <w:t xml:space="preserve">
      </w:t>
      </w:r>
      <w:r>
        <w:rPr>
          <w:rFonts w:ascii="Times New Roman"/>
          <w:b w:val="false"/>
          <w:i w:val="false"/>
          <w:color w:val="000000"/>
          <w:sz w:val="28"/>
        </w:rPr>
        <w:t>При использовании раствора пенообразователя должны быть предусмотрены устройства для его перемешивания.</w:t>
      </w:r>
      <w:r>
        <w:br/>
      </w:r>
      <w:r>
        <w:rPr>
          <w:rFonts w:ascii="Times New Roman"/>
          <w:b w:val="false"/>
          <w:i w:val="false"/>
          <w:color w:val="000000"/>
          <w:sz w:val="28"/>
        </w:rPr>
        <w:t xml:space="preserve">
      </w:t>
      </w:r>
      <w:r>
        <w:rPr>
          <w:rFonts w:ascii="Times New Roman"/>
          <w:b w:val="false"/>
          <w:i w:val="false"/>
          <w:color w:val="000000"/>
          <w:sz w:val="28"/>
        </w:rPr>
        <w:t>111. Установки оснащаются автоматическим водопитателем, обеспечивающим расчетный расход и напор, или импульсным устройством, поддерживающим установку в режиме ожидания (контроля) под давлением, до включения основного водопитателя.</w:t>
      </w:r>
      <w:r>
        <w:br/>
      </w:r>
      <w:r>
        <w:rPr>
          <w:rFonts w:ascii="Times New Roman"/>
          <w:b w:val="false"/>
          <w:i w:val="false"/>
          <w:color w:val="000000"/>
          <w:sz w:val="28"/>
        </w:rPr>
        <w:t xml:space="preserve">
      </w:t>
      </w:r>
      <w:r>
        <w:rPr>
          <w:rFonts w:ascii="Times New Roman"/>
          <w:b w:val="false"/>
          <w:i w:val="false"/>
          <w:color w:val="000000"/>
          <w:sz w:val="28"/>
        </w:rPr>
        <w:t>112. Емкости, применяемые в установках в качестве автоматического водопитателя или импульсного устройства, должны соответствовать требованиям СП РК 2.02-102-2012 "Пожарная автоматика зданий и сооружений".</w:t>
      </w:r>
      <w:r>
        <w:br/>
      </w:r>
      <w:r>
        <w:rPr>
          <w:rFonts w:ascii="Times New Roman"/>
          <w:b w:val="false"/>
          <w:i w:val="false"/>
          <w:color w:val="000000"/>
          <w:sz w:val="28"/>
        </w:rPr>
        <w:t xml:space="preserve">
      </w:t>
      </w:r>
      <w:r>
        <w:rPr>
          <w:rFonts w:ascii="Times New Roman"/>
          <w:b w:val="false"/>
          <w:i w:val="false"/>
          <w:color w:val="000000"/>
          <w:sz w:val="28"/>
        </w:rPr>
        <w:t>113. Электроуправление установками должно обеспечивать:</w:t>
      </w:r>
      <w:r>
        <w:br/>
      </w:r>
      <w:r>
        <w:rPr>
          <w:rFonts w:ascii="Times New Roman"/>
          <w:b w:val="false"/>
          <w:i w:val="false"/>
          <w:color w:val="000000"/>
          <w:sz w:val="28"/>
        </w:rPr>
        <w:t xml:space="preserve">
      </w:t>
      </w:r>
      <w:r>
        <w:rPr>
          <w:rFonts w:ascii="Times New Roman"/>
          <w:b w:val="false"/>
          <w:i w:val="false"/>
          <w:color w:val="000000"/>
          <w:sz w:val="28"/>
        </w:rPr>
        <w:t>1) автоматический пуск рабочего насоса;</w:t>
      </w:r>
      <w:r>
        <w:br/>
      </w:r>
      <w:r>
        <w:rPr>
          <w:rFonts w:ascii="Times New Roman"/>
          <w:b w:val="false"/>
          <w:i w:val="false"/>
          <w:color w:val="000000"/>
          <w:sz w:val="28"/>
        </w:rPr>
        <w:t xml:space="preserve">
      </w:t>
      </w:r>
      <w:r>
        <w:rPr>
          <w:rFonts w:ascii="Times New Roman"/>
          <w:b w:val="false"/>
          <w:i w:val="false"/>
          <w:color w:val="000000"/>
          <w:sz w:val="28"/>
        </w:rPr>
        <w:t>2) автоматический пуск резервного насоса в случае отказа пуска или невыхода рабочего насоса на режим пожаротушения в течение установленного времени;</w:t>
      </w:r>
      <w:r>
        <w:br/>
      </w:r>
      <w:r>
        <w:rPr>
          <w:rFonts w:ascii="Times New Roman"/>
          <w:b w:val="false"/>
          <w:i w:val="false"/>
          <w:color w:val="000000"/>
          <w:sz w:val="28"/>
        </w:rPr>
        <w:t xml:space="preserve">
      </w:t>
      </w:r>
      <w:r>
        <w:rPr>
          <w:rFonts w:ascii="Times New Roman"/>
          <w:b w:val="false"/>
          <w:i w:val="false"/>
          <w:color w:val="000000"/>
          <w:sz w:val="28"/>
        </w:rPr>
        <w:t>3) автоматическое управление электроприводами запорной арматуры;</w:t>
      </w:r>
      <w:r>
        <w:br/>
      </w:r>
      <w:r>
        <w:rPr>
          <w:rFonts w:ascii="Times New Roman"/>
          <w:b w:val="false"/>
          <w:i w:val="false"/>
          <w:color w:val="000000"/>
          <w:sz w:val="28"/>
        </w:rPr>
        <w:t xml:space="preserve">
      </w:t>
      </w:r>
      <w:r>
        <w:rPr>
          <w:rFonts w:ascii="Times New Roman"/>
          <w:b w:val="false"/>
          <w:i w:val="false"/>
          <w:color w:val="000000"/>
          <w:sz w:val="28"/>
        </w:rPr>
        <w:t>4) автоматическое переключение цепей управления с рабочего на резервный источник питания электрической энергией;</w:t>
      </w:r>
      <w:r>
        <w:br/>
      </w:r>
      <w:r>
        <w:rPr>
          <w:rFonts w:ascii="Times New Roman"/>
          <w:b w:val="false"/>
          <w:i w:val="false"/>
          <w:color w:val="000000"/>
          <w:sz w:val="28"/>
        </w:rPr>
        <w:t xml:space="preserve">
      </w:t>
      </w:r>
      <w:r>
        <w:rPr>
          <w:rFonts w:ascii="Times New Roman"/>
          <w:b w:val="false"/>
          <w:i w:val="false"/>
          <w:color w:val="000000"/>
          <w:sz w:val="28"/>
        </w:rPr>
        <w:t>5) автоматический пуск насоса-дозатора;</w:t>
      </w:r>
      <w:r>
        <w:br/>
      </w:r>
      <w:r>
        <w:rPr>
          <w:rFonts w:ascii="Times New Roman"/>
          <w:b w:val="false"/>
          <w:i w:val="false"/>
          <w:color w:val="000000"/>
          <w:sz w:val="28"/>
        </w:rPr>
        <w:t xml:space="preserve">
      </w:t>
      </w:r>
      <w:r>
        <w:rPr>
          <w:rFonts w:ascii="Times New Roman"/>
          <w:b w:val="false"/>
          <w:i w:val="false"/>
          <w:color w:val="000000"/>
          <w:sz w:val="28"/>
        </w:rPr>
        <w:t>6) автоматический пуск резервного насоса-дозатора в случае невыхода рабочего насоса-дозатора на режим работы в течение установленного времени;</w:t>
      </w:r>
      <w:r>
        <w:br/>
      </w:r>
      <w:r>
        <w:rPr>
          <w:rFonts w:ascii="Times New Roman"/>
          <w:b w:val="false"/>
          <w:i w:val="false"/>
          <w:color w:val="000000"/>
          <w:sz w:val="28"/>
        </w:rPr>
        <w:t xml:space="preserve">
      </w:t>
      </w:r>
      <w:r>
        <w:rPr>
          <w:rFonts w:ascii="Times New Roman"/>
          <w:b w:val="false"/>
          <w:i w:val="false"/>
          <w:color w:val="000000"/>
          <w:sz w:val="28"/>
        </w:rPr>
        <w:t>7) возможность ручного пуска насосов, насосов-дозаторов и электроприводов запорной арматуры из помещений насосной станции.</w:t>
      </w:r>
      <w:r>
        <w:br/>
      </w:r>
      <w:r>
        <w:rPr>
          <w:rFonts w:ascii="Times New Roman"/>
          <w:b w:val="false"/>
          <w:i w:val="false"/>
          <w:color w:val="000000"/>
          <w:sz w:val="28"/>
        </w:rPr>
        <w:t xml:space="preserve">
      </w:t>
      </w:r>
      <w:r>
        <w:rPr>
          <w:rFonts w:ascii="Times New Roman"/>
          <w:b w:val="false"/>
          <w:i w:val="false"/>
          <w:color w:val="000000"/>
          <w:sz w:val="28"/>
        </w:rPr>
        <w:t>114. В помещении насосной станции предусматривают световую сигнализацию:</w:t>
      </w:r>
      <w:r>
        <w:br/>
      </w:r>
      <w:r>
        <w:rPr>
          <w:rFonts w:ascii="Times New Roman"/>
          <w:b w:val="false"/>
          <w:i w:val="false"/>
          <w:color w:val="000000"/>
          <w:sz w:val="28"/>
        </w:rPr>
        <w:t xml:space="preserve">
      </w:t>
      </w:r>
      <w:r>
        <w:rPr>
          <w:rFonts w:ascii="Times New Roman"/>
          <w:b w:val="false"/>
          <w:i w:val="false"/>
          <w:color w:val="000000"/>
          <w:sz w:val="28"/>
        </w:rPr>
        <w:t>о наличии напряжения на основном и резервном вводах электроснабжения и замыкании фаз на землю (по вызову);</w:t>
      </w:r>
      <w:r>
        <w:br/>
      </w:r>
      <w:r>
        <w:rPr>
          <w:rFonts w:ascii="Times New Roman"/>
          <w:b w:val="false"/>
          <w:i w:val="false"/>
          <w:color w:val="000000"/>
          <w:sz w:val="28"/>
        </w:rPr>
        <w:t xml:space="preserve">
      </w:t>
      </w:r>
      <w:r>
        <w:rPr>
          <w:rFonts w:ascii="Times New Roman"/>
          <w:b w:val="false"/>
          <w:i w:val="false"/>
          <w:color w:val="000000"/>
          <w:sz w:val="28"/>
        </w:rPr>
        <w:t>о блокировке автоматического пуска насосов и насоса-дозатора;</w:t>
      </w:r>
      <w:r>
        <w:br/>
      </w:r>
      <w:r>
        <w:rPr>
          <w:rFonts w:ascii="Times New Roman"/>
          <w:b w:val="false"/>
          <w:i w:val="false"/>
          <w:color w:val="000000"/>
          <w:sz w:val="28"/>
        </w:rPr>
        <w:t xml:space="preserve">
      </w:t>
      </w:r>
      <w:r>
        <w:rPr>
          <w:rFonts w:ascii="Times New Roman"/>
          <w:b w:val="false"/>
          <w:i w:val="false"/>
          <w:color w:val="000000"/>
          <w:sz w:val="28"/>
        </w:rPr>
        <w:t>об аварийном уровне в резервуаре;</w:t>
      </w:r>
      <w:r>
        <w:br/>
      </w:r>
      <w:r>
        <w:rPr>
          <w:rFonts w:ascii="Times New Roman"/>
          <w:b w:val="false"/>
          <w:i w:val="false"/>
          <w:color w:val="000000"/>
          <w:sz w:val="28"/>
        </w:rPr>
        <w:t xml:space="preserve">
      </w:t>
      </w:r>
      <w:r>
        <w:rPr>
          <w:rFonts w:ascii="Times New Roman"/>
          <w:b w:val="false"/>
          <w:i w:val="false"/>
          <w:color w:val="000000"/>
          <w:sz w:val="28"/>
        </w:rPr>
        <w:t>об аварийном уровне в дренажном приямке;</w:t>
      </w:r>
      <w:r>
        <w:br/>
      </w:r>
      <w:r>
        <w:rPr>
          <w:rFonts w:ascii="Times New Roman"/>
          <w:b w:val="false"/>
          <w:i w:val="false"/>
          <w:color w:val="000000"/>
          <w:sz w:val="28"/>
        </w:rPr>
        <w:t xml:space="preserve">
      </w:t>
      </w:r>
      <w:r>
        <w:rPr>
          <w:rFonts w:ascii="Times New Roman"/>
          <w:b w:val="false"/>
          <w:i w:val="false"/>
          <w:color w:val="000000"/>
          <w:sz w:val="28"/>
        </w:rPr>
        <w:t>о повреждении линии электроуправления запорными устройствами с электроприводом, установленными на побудительных трубопроводах узлов управления дренчерных установок и напорных трубопроводах насосов-дозаторов (с расшифровкой по направлениям).</w:t>
      </w:r>
      <w:r>
        <w:br/>
      </w:r>
      <w:r>
        <w:rPr>
          <w:rFonts w:ascii="Times New Roman"/>
          <w:b w:val="false"/>
          <w:i w:val="false"/>
          <w:color w:val="000000"/>
          <w:sz w:val="28"/>
        </w:rPr>
        <w:t xml:space="preserve">
      </w:t>
      </w:r>
      <w:r>
        <w:rPr>
          <w:rFonts w:ascii="Times New Roman"/>
          <w:b w:val="false"/>
          <w:i w:val="false"/>
          <w:color w:val="000000"/>
          <w:sz w:val="28"/>
        </w:rPr>
        <w:t>115. В помещении с персоналом, осуществляющим круглосуточный контроль за функционированием установки, предусматривают световую и звуковую сигнализацию:</w:t>
      </w:r>
      <w:r>
        <w:br/>
      </w:r>
      <w:r>
        <w:rPr>
          <w:rFonts w:ascii="Times New Roman"/>
          <w:b w:val="false"/>
          <w:i w:val="false"/>
          <w:color w:val="000000"/>
          <w:sz w:val="28"/>
        </w:rPr>
        <w:t xml:space="preserve">
      </w:t>
      </w:r>
      <w:r>
        <w:rPr>
          <w:rFonts w:ascii="Times New Roman"/>
          <w:b w:val="false"/>
          <w:i w:val="false"/>
          <w:color w:val="000000"/>
          <w:sz w:val="28"/>
        </w:rPr>
        <w:t>о срабатывании установки (с расшифровкой по направлениям);</w:t>
      </w:r>
      <w:r>
        <w:br/>
      </w:r>
      <w:r>
        <w:rPr>
          <w:rFonts w:ascii="Times New Roman"/>
          <w:b w:val="false"/>
          <w:i w:val="false"/>
          <w:color w:val="000000"/>
          <w:sz w:val="28"/>
        </w:rPr>
        <w:t xml:space="preserve">
      </w:t>
      </w:r>
      <w:r>
        <w:rPr>
          <w:rFonts w:ascii="Times New Roman"/>
          <w:b w:val="false"/>
          <w:i w:val="false"/>
          <w:color w:val="000000"/>
          <w:sz w:val="28"/>
        </w:rPr>
        <w:t>о блокировке автоматического пуска насосов;</w:t>
      </w:r>
      <w:r>
        <w:br/>
      </w:r>
      <w:r>
        <w:rPr>
          <w:rFonts w:ascii="Times New Roman"/>
          <w:b w:val="false"/>
          <w:i w:val="false"/>
          <w:color w:val="000000"/>
          <w:sz w:val="28"/>
        </w:rPr>
        <w:t xml:space="preserve">
      </w:t>
      </w:r>
      <w:r>
        <w:rPr>
          <w:rFonts w:ascii="Times New Roman"/>
          <w:b w:val="false"/>
          <w:i w:val="false"/>
          <w:color w:val="000000"/>
          <w:sz w:val="28"/>
        </w:rPr>
        <w:t>о неисправности установки (общий сигнал о падении давления в автоматическом водопитателе или импульсном устройстве, аварийном уровне воды в резервуаре или дренажном приямке, повреждении линий электроуправления запорными устройствами, исчезновении напряжения на основном вводе электроснабжения);</w:t>
      </w:r>
      <w:r>
        <w:br/>
      </w:r>
      <w:r>
        <w:rPr>
          <w:rFonts w:ascii="Times New Roman"/>
          <w:b w:val="false"/>
          <w:i w:val="false"/>
          <w:color w:val="000000"/>
          <w:sz w:val="28"/>
        </w:rPr>
        <w:t xml:space="preserve">
      </w:t>
      </w:r>
      <w:r>
        <w:rPr>
          <w:rFonts w:ascii="Times New Roman"/>
          <w:b w:val="false"/>
          <w:i w:val="false"/>
          <w:color w:val="000000"/>
          <w:sz w:val="28"/>
        </w:rPr>
        <w:t xml:space="preserve">о неисправности задвижек с электроприводом. </w:t>
      </w:r>
      <w:r>
        <w:br/>
      </w:r>
      <w:r>
        <w:rPr>
          <w:rFonts w:ascii="Times New Roman"/>
          <w:b w:val="false"/>
          <w:i w:val="false"/>
          <w:color w:val="000000"/>
          <w:sz w:val="28"/>
        </w:rPr>
        <w:t xml:space="preserve">
      </w:t>
      </w:r>
      <w:r>
        <w:rPr>
          <w:rFonts w:ascii="Times New Roman"/>
          <w:b w:val="false"/>
          <w:i w:val="false"/>
          <w:color w:val="000000"/>
          <w:sz w:val="28"/>
        </w:rPr>
        <w:t>116. Узлы управления установок пожаротушения должны обеспечивать:</w:t>
      </w:r>
      <w:r>
        <w:br/>
      </w:r>
      <w:r>
        <w:rPr>
          <w:rFonts w:ascii="Times New Roman"/>
          <w:b w:val="false"/>
          <w:i w:val="false"/>
          <w:color w:val="000000"/>
          <w:sz w:val="28"/>
        </w:rPr>
        <w:t xml:space="preserve">
      </w:t>
      </w:r>
      <w:r>
        <w:rPr>
          <w:rFonts w:ascii="Times New Roman"/>
          <w:b w:val="false"/>
          <w:i w:val="false"/>
          <w:color w:val="000000"/>
          <w:sz w:val="28"/>
        </w:rPr>
        <w:t>1) возможность контроля состояния установки;</w:t>
      </w:r>
      <w:r>
        <w:br/>
      </w:r>
      <w:r>
        <w:rPr>
          <w:rFonts w:ascii="Times New Roman"/>
          <w:b w:val="false"/>
          <w:i w:val="false"/>
          <w:color w:val="000000"/>
          <w:sz w:val="28"/>
        </w:rPr>
        <w:t xml:space="preserve">
      </w:t>
      </w:r>
      <w:r>
        <w:rPr>
          <w:rFonts w:ascii="Times New Roman"/>
          <w:b w:val="false"/>
          <w:i w:val="false"/>
          <w:color w:val="000000"/>
          <w:sz w:val="28"/>
        </w:rPr>
        <w:t>2) выдачу сигнала для формирования командного импульса о пожаре, на включение насосов, отключение технологического и электротехнического оборудования;</w:t>
      </w:r>
      <w:r>
        <w:br/>
      </w:r>
      <w:r>
        <w:rPr>
          <w:rFonts w:ascii="Times New Roman"/>
          <w:b w:val="false"/>
          <w:i w:val="false"/>
          <w:color w:val="000000"/>
          <w:sz w:val="28"/>
        </w:rPr>
        <w:t xml:space="preserve">
      </w:t>
      </w:r>
      <w:r>
        <w:rPr>
          <w:rFonts w:ascii="Times New Roman"/>
          <w:b w:val="false"/>
          <w:i w:val="false"/>
          <w:color w:val="000000"/>
          <w:sz w:val="28"/>
        </w:rPr>
        <w:t>3) пропуск огнетушащего вещества в питающие и распределительные трубопроводы.</w:t>
      </w:r>
      <w:r>
        <w:br/>
      </w:r>
      <w:r>
        <w:rPr>
          <w:rFonts w:ascii="Times New Roman"/>
          <w:b w:val="false"/>
          <w:i w:val="false"/>
          <w:color w:val="000000"/>
          <w:sz w:val="28"/>
        </w:rPr>
        <w:t xml:space="preserve">
      </w:t>
      </w:r>
      <w:r>
        <w:rPr>
          <w:rFonts w:ascii="Times New Roman"/>
          <w:b w:val="false"/>
          <w:i w:val="false"/>
          <w:color w:val="000000"/>
          <w:sz w:val="28"/>
        </w:rPr>
        <w:t>117. Размещение узлов управления, монтаж трубопроводов осуществляется в соответствии с требованиями СН РК 2.02-02-2012 "Пожарная автоматика зданий и сооружений", СП РК 2.02-102-2012 "Пожарная автоматика зданий и сооружений".</w:t>
      </w:r>
      <w:r>
        <w:br/>
      </w:r>
      <w:r>
        <w:rPr>
          <w:rFonts w:ascii="Times New Roman"/>
          <w:b w:val="false"/>
          <w:i w:val="false"/>
          <w:color w:val="000000"/>
          <w:sz w:val="28"/>
        </w:rPr>
        <w:t xml:space="preserve">
      </w:t>
      </w:r>
      <w:r>
        <w:rPr>
          <w:rFonts w:ascii="Times New Roman"/>
          <w:b w:val="false"/>
          <w:i w:val="false"/>
          <w:color w:val="000000"/>
          <w:sz w:val="28"/>
        </w:rPr>
        <w:t>118. Узлы управления по окончании монтажа снабжаются табличкой с указанием:</w:t>
      </w:r>
      <w:r>
        <w:br/>
      </w:r>
      <w:r>
        <w:rPr>
          <w:rFonts w:ascii="Times New Roman"/>
          <w:b w:val="false"/>
          <w:i w:val="false"/>
          <w:color w:val="000000"/>
          <w:sz w:val="28"/>
        </w:rPr>
        <w:t xml:space="preserve">
      </w:t>
      </w:r>
      <w:r>
        <w:rPr>
          <w:rFonts w:ascii="Times New Roman"/>
          <w:b w:val="false"/>
          <w:i w:val="false"/>
          <w:color w:val="000000"/>
          <w:sz w:val="28"/>
        </w:rPr>
        <w:t>1) наименования узла и его номера;</w:t>
      </w:r>
      <w:r>
        <w:br/>
      </w:r>
      <w:r>
        <w:rPr>
          <w:rFonts w:ascii="Times New Roman"/>
          <w:b w:val="false"/>
          <w:i w:val="false"/>
          <w:color w:val="000000"/>
          <w:sz w:val="28"/>
        </w:rPr>
        <w:t xml:space="preserve">
      </w:t>
      </w:r>
      <w:r>
        <w:rPr>
          <w:rFonts w:ascii="Times New Roman"/>
          <w:b w:val="false"/>
          <w:i w:val="false"/>
          <w:color w:val="000000"/>
          <w:sz w:val="28"/>
        </w:rPr>
        <w:t>2) номера направления;</w:t>
      </w:r>
      <w:r>
        <w:br/>
      </w:r>
      <w:r>
        <w:rPr>
          <w:rFonts w:ascii="Times New Roman"/>
          <w:b w:val="false"/>
          <w:i w:val="false"/>
          <w:color w:val="000000"/>
          <w:sz w:val="28"/>
        </w:rPr>
        <w:t xml:space="preserve">
      </w:t>
      </w:r>
      <w:r>
        <w:rPr>
          <w:rFonts w:ascii="Times New Roman"/>
          <w:b w:val="false"/>
          <w:i w:val="false"/>
          <w:color w:val="000000"/>
          <w:sz w:val="28"/>
        </w:rPr>
        <w:t>3) наименования защищаемого помещения;</w:t>
      </w:r>
      <w:r>
        <w:br/>
      </w:r>
      <w:r>
        <w:rPr>
          <w:rFonts w:ascii="Times New Roman"/>
          <w:b w:val="false"/>
          <w:i w:val="false"/>
          <w:color w:val="000000"/>
          <w:sz w:val="28"/>
        </w:rPr>
        <w:t xml:space="preserve">
      </w:t>
      </w:r>
      <w:r>
        <w:rPr>
          <w:rFonts w:ascii="Times New Roman"/>
          <w:b w:val="false"/>
          <w:i w:val="false"/>
          <w:color w:val="000000"/>
          <w:sz w:val="28"/>
        </w:rPr>
        <w:t>4) типа и числа оросителей;</w:t>
      </w:r>
      <w:r>
        <w:br/>
      </w:r>
      <w:r>
        <w:rPr>
          <w:rFonts w:ascii="Times New Roman"/>
          <w:b w:val="false"/>
          <w:i w:val="false"/>
          <w:color w:val="000000"/>
          <w:sz w:val="28"/>
        </w:rPr>
        <w:t xml:space="preserve">
      </w:t>
      </w:r>
      <w:r>
        <w:rPr>
          <w:rFonts w:ascii="Times New Roman"/>
          <w:b w:val="false"/>
          <w:i w:val="false"/>
          <w:color w:val="000000"/>
          <w:sz w:val="28"/>
        </w:rPr>
        <w:t>5) функциональной схемы обвязки и принципиальной схемы установки пожаротушения;</w:t>
      </w:r>
      <w:r>
        <w:br/>
      </w:r>
      <w:r>
        <w:rPr>
          <w:rFonts w:ascii="Times New Roman"/>
          <w:b w:val="false"/>
          <w:i w:val="false"/>
          <w:color w:val="000000"/>
          <w:sz w:val="28"/>
        </w:rPr>
        <w:t xml:space="preserve">
      </w:t>
      </w:r>
      <w:r>
        <w:rPr>
          <w:rFonts w:ascii="Times New Roman"/>
          <w:b w:val="false"/>
          <w:i w:val="false"/>
          <w:color w:val="000000"/>
          <w:sz w:val="28"/>
        </w:rPr>
        <w:t>6) направлений подачи огнетушащего вещества;</w:t>
      </w:r>
      <w:r>
        <w:br/>
      </w:r>
      <w:r>
        <w:rPr>
          <w:rFonts w:ascii="Times New Roman"/>
          <w:b w:val="false"/>
          <w:i w:val="false"/>
          <w:color w:val="000000"/>
          <w:sz w:val="28"/>
        </w:rPr>
        <w:t xml:space="preserve">
      </w:t>
      </w:r>
      <w:r>
        <w:rPr>
          <w:rFonts w:ascii="Times New Roman"/>
          <w:b w:val="false"/>
          <w:i w:val="false"/>
          <w:color w:val="000000"/>
          <w:sz w:val="28"/>
        </w:rPr>
        <w:t>7) способа включения установки в действие.</w:t>
      </w:r>
      <w:r>
        <w:br/>
      </w:r>
      <w:r>
        <w:rPr>
          <w:rFonts w:ascii="Times New Roman"/>
          <w:b w:val="false"/>
          <w:i w:val="false"/>
          <w:color w:val="000000"/>
          <w:sz w:val="28"/>
        </w:rPr>
        <w:t xml:space="preserve">
      </w:t>
      </w:r>
      <w:r>
        <w:rPr>
          <w:rFonts w:ascii="Times New Roman"/>
          <w:b w:val="false"/>
          <w:i w:val="false"/>
          <w:color w:val="000000"/>
          <w:sz w:val="28"/>
        </w:rPr>
        <w:t>119. Узлы управления и трубопроводы установок подвергают промывке и очистке от грязи и ржавчины не реже одного раза в пять лет со сменой пришедших в негодность участков.</w:t>
      </w:r>
      <w:r>
        <w:br/>
      </w:r>
      <w:r>
        <w:rPr>
          <w:rFonts w:ascii="Times New Roman"/>
          <w:b w:val="false"/>
          <w:i w:val="false"/>
          <w:color w:val="000000"/>
          <w:sz w:val="28"/>
        </w:rPr>
        <w:t xml:space="preserve">
      </w:t>
      </w:r>
      <w:r>
        <w:rPr>
          <w:rFonts w:ascii="Times New Roman"/>
          <w:b w:val="false"/>
          <w:i w:val="false"/>
          <w:color w:val="000000"/>
          <w:sz w:val="28"/>
        </w:rPr>
        <w:t>120. Трубопроводы и узлы управления установок окрашиваются в соответствии с требованиями СТ РК ГОСТ Р 12.4.026-2002 "Цвета сигнальные, знаки безопасности и разметка сигнальная. Общие технические условия и порядок применения" и СТ РК 1174-2003 "Пожарная техника для защиты объектов. Основные виды. Размещение и обслуживание", а также других межгосударственных, международных стандартов, действующих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Класс покрытия – в соответствии с требованиями СТ РК 1979-2010 "Техника пожарная. Установки водяного и пенного пожаротушения автоматические. Узлы управления. Общие технические условия", а также других межгосударственных, международных стандартов, действующих на территории Республики Казахстан, но не ниже VI класса. </w:t>
      </w:r>
      <w:r>
        <w:br/>
      </w:r>
      <w:r>
        <w:rPr>
          <w:rFonts w:ascii="Times New Roman"/>
          <w:b w:val="false"/>
          <w:i w:val="false"/>
          <w:color w:val="000000"/>
          <w:sz w:val="28"/>
        </w:rPr>
        <w:t xml:space="preserve">
      </w:t>
      </w:r>
      <w:r>
        <w:rPr>
          <w:rFonts w:ascii="Times New Roman"/>
          <w:b w:val="false"/>
          <w:i w:val="false"/>
          <w:color w:val="000000"/>
          <w:sz w:val="28"/>
        </w:rPr>
        <w:t>121. Окраска пенных оросителей, извещателей, тепловых замков не допускается.</w:t>
      </w:r>
      <w:r>
        <w:br/>
      </w:r>
      <w:r>
        <w:rPr>
          <w:rFonts w:ascii="Times New Roman"/>
          <w:b w:val="false"/>
          <w:i w:val="false"/>
          <w:color w:val="000000"/>
          <w:sz w:val="28"/>
        </w:rPr>
        <w:t xml:space="preserve">
      </w:t>
      </w:r>
      <w:r>
        <w:rPr>
          <w:rFonts w:ascii="Times New Roman"/>
          <w:b w:val="false"/>
          <w:i w:val="false"/>
          <w:color w:val="000000"/>
          <w:sz w:val="28"/>
        </w:rPr>
        <w:t>122. Средний срок службы установок до капитального ремонта должен быть не менее 10 лет.</w:t>
      </w:r>
      <w:r>
        <w:br/>
      </w:r>
      <w:r>
        <w:rPr>
          <w:rFonts w:ascii="Times New Roman"/>
          <w:b w:val="false"/>
          <w:i w:val="false"/>
          <w:color w:val="000000"/>
          <w:sz w:val="28"/>
        </w:rPr>
        <w:t xml:space="preserve">
      </w:t>
      </w:r>
      <w:r>
        <w:rPr>
          <w:rFonts w:ascii="Times New Roman"/>
          <w:b w:val="false"/>
          <w:i w:val="false"/>
          <w:color w:val="000000"/>
          <w:sz w:val="28"/>
        </w:rPr>
        <w:t>123. Вероятность безотказной работы установок должна быть не менее 0,924.</w:t>
      </w:r>
      <w:r>
        <w:br/>
      </w:r>
      <w:r>
        <w:rPr>
          <w:rFonts w:ascii="Times New Roman"/>
          <w:b w:val="false"/>
          <w:i w:val="false"/>
          <w:color w:val="000000"/>
          <w:sz w:val="28"/>
        </w:rPr>
        <w:t xml:space="preserve">
      </w:t>
      </w:r>
      <w:r>
        <w:rPr>
          <w:rFonts w:ascii="Times New Roman"/>
          <w:b w:val="false"/>
          <w:i w:val="false"/>
          <w:color w:val="000000"/>
          <w:sz w:val="28"/>
        </w:rPr>
        <w:t>124. Установки обеспечиваются запасом пенных оросителей или пенообразующих устройств на объекте не менее 10% от числа смонтированных и не менее 2% для проведения испытаний. Запрещается устанавливать взамен вскрывшихся и неисправных оросителей пробки и заглушки, а также оросители диаметром, не соответствующим проекту установки.</w:t>
      </w:r>
      <w:r>
        <w:br/>
      </w:r>
      <w:r>
        <w:rPr>
          <w:rFonts w:ascii="Times New Roman"/>
          <w:b w:val="false"/>
          <w:i w:val="false"/>
          <w:color w:val="000000"/>
          <w:sz w:val="28"/>
        </w:rPr>
        <w:t xml:space="preserve">
      </w:t>
      </w:r>
      <w:r>
        <w:rPr>
          <w:rFonts w:ascii="Times New Roman"/>
          <w:b w:val="false"/>
          <w:i w:val="false"/>
          <w:color w:val="000000"/>
          <w:sz w:val="28"/>
        </w:rPr>
        <w:t>125. В пределах одного защищаемого помещения устанавливают пенные оросители с выходными отверстиями одного диаметра.</w:t>
      </w:r>
      <w:r>
        <w:br/>
      </w:r>
      <w:r>
        <w:rPr>
          <w:rFonts w:ascii="Times New Roman"/>
          <w:b w:val="false"/>
          <w:i w:val="false"/>
          <w:color w:val="000000"/>
          <w:sz w:val="28"/>
        </w:rPr>
        <w:t>
</w:t>
      </w:r>
    </w:p>
    <w:bookmarkStart w:name="z353" w:id="15"/>
    <w:p>
      <w:pPr>
        <w:spacing w:after="0"/>
        <w:ind w:left="0"/>
        <w:jc w:val="left"/>
      </w:pPr>
      <w:r>
        <w:rPr>
          <w:rFonts w:ascii="Times New Roman"/>
          <w:b/>
          <w:i w:val="false"/>
          <w:color w:val="000000"/>
        </w:rPr>
        <w:t xml:space="preserve"> Параграф 6. Требования к автоматическим установкам газового пожаротушения</w:t>
      </w:r>
    </w:p>
    <w:bookmarkEnd w:id="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126. Установки газового пожаротушения (далее – УГП) по конструктивному исполнению (по способу хранения газового огнетушащего состава) подразделяются на:</w:t>
      </w:r>
      <w:r>
        <w:br/>
      </w:r>
      <w:r>
        <w:rPr>
          <w:rFonts w:ascii="Times New Roman"/>
          <w:b w:val="false"/>
          <w:i w:val="false"/>
          <w:color w:val="000000"/>
          <w:sz w:val="28"/>
        </w:rPr>
        <w:t xml:space="preserve">
      </w:t>
      </w:r>
      <w:r>
        <w:rPr>
          <w:rFonts w:ascii="Times New Roman"/>
          <w:b w:val="false"/>
          <w:i w:val="false"/>
          <w:color w:val="000000"/>
          <w:sz w:val="28"/>
        </w:rPr>
        <w:t>централизованные;</w:t>
      </w:r>
      <w:r>
        <w:br/>
      </w:r>
      <w:r>
        <w:rPr>
          <w:rFonts w:ascii="Times New Roman"/>
          <w:b w:val="false"/>
          <w:i w:val="false"/>
          <w:color w:val="000000"/>
          <w:sz w:val="28"/>
        </w:rPr>
        <w:t xml:space="preserve">
      </w:t>
      </w:r>
      <w:r>
        <w:rPr>
          <w:rFonts w:ascii="Times New Roman"/>
          <w:b w:val="false"/>
          <w:i w:val="false"/>
          <w:color w:val="000000"/>
          <w:sz w:val="28"/>
        </w:rPr>
        <w:t>модульные.</w:t>
      </w:r>
      <w:r>
        <w:br/>
      </w:r>
      <w:r>
        <w:rPr>
          <w:rFonts w:ascii="Times New Roman"/>
          <w:b w:val="false"/>
          <w:i w:val="false"/>
          <w:color w:val="000000"/>
          <w:sz w:val="28"/>
        </w:rPr>
        <w:t xml:space="preserve">
      </w:t>
      </w:r>
      <w:r>
        <w:rPr>
          <w:rFonts w:ascii="Times New Roman"/>
          <w:b w:val="false"/>
          <w:i w:val="false"/>
          <w:color w:val="000000"/>
          <w:sz w:val="28"/>
        </w:rPr>
        <w:t>По способу пуска подразделяются:</w:t>
      </w:r>
      <w:r>
        <w:br/>
      </w:r>
      <w:r>
        <w:rPr>
          <w:rFonts w:ascii="Times New Roman"/>
          <w:b w:val="false"/>
          <w:i w:val="false"/>
          <w:color w:val="000000"/>
          <w:sz w:val="28"/>
        </w:rPr>
        <w:t xml:space="preserve">
      </w:t>
      </w:r>
      <w:r>
        <w:rPr>
          <w:rFonts w:ascii="Times New Roman"/>
          <w:b w:val="false"/>
          <w:i w:val="false"/>
          <w:color w:val="000000"/>
          <w:sz w:val="28"/>
        </w:rPr>
        <w:t>с электрическим;</w:t>
      </w:r>
      <w:r>
        <w:br/>
      </w:r>
      <w:r>
        <w:rPr>
          <w:rFonts w:ascii="Times New Roman"/>
          <w:b w:val="false"/>
          <w:i w:val="false"/>
          <w:color w:val="000000"/>
          <w:sz w:val="28"/>
        </w:rPr>
        <w:t xml:space="preserve">
      </w:t>
      </w:r>
      <w:r>
        <w:rPr>
          <w:rFonts w:ascii="Times New Roman"/>
          <w:b w:val="false"/>
          <w:i w:val="false"/>
          <w:color w:val="000000"/>
          <w:sz w:val="28"/>
        </w:rPr>
        <w:t>с пневматическим;</w:t>
      </w:r>
      <w:r>
        <w:br/>
      </w:r>
      <w:r>
        <w:rPr>
          <w:rFonts w:ascii="Times New Roman"/>
          <w:b w:val="false"/>
          <w:i w:val="false"/>
          <w:color w:val="000000"/>
          <w:sz w:val="28"/>
        </w:rPr>
        <w:t xml:space="preserve">
      </w:t>
      </w:r>
      <w:r>
        <w:rPr>
          <w:rFonts w:ascii="Times New Roman"/>
          <w:b w:val="false"/>
          <w:i w:val="false"/>
          <w:color w:val="000000"/>
          <w:sz w:val="28"/>
        </w:rPr>
        <w:t>с тросовым (механическим);</w:t>
      </w:r>
      <w:r>
        <w:br/>
      </w:r>
      <w:r>
        <w:rPr>
          <w:rFonts w:ascii="Times New Roman"/>
          <w:b w:val="false"/>
          <w:i w:val="false"/>
          <w:color w:val="000000"/>
          <w:sz w:val="28"/>
        </w:rPr>
        <w:t xml:space="preserve">
      </w:t>
      </w:r>
      <w:r>
        <w:rPr>
          <w:rFonts w:ascii="Times New Roman"/>
          <w:b w:val="false"/>
          <w:i w:val="false"/>
          <w:color w:val="000000"/>
          <w:sz w:val="28"/>
        </w:rPr>
        <w:t>комбинированным пуском.</w:t>
      </w:r>
      <w:r>
        <w:br/>
      </w:r>
      <w:r>
        <w:rPr>
          <w:rFonts w:ascii="Times New Roman"/>
          <w:b w:val="false"/>
          <w:i w:val="false"/>
          <w:color w:val="000000"/>
          <w:sz w:val="28"/>
        </w:rPr>
        <w:t xml:space="preserve">
      </w:t>
      </w:r>
      <w:r>
        <w:rPr>
          <w:rFonts w:ascii="Times New Roman"/>
          <w:b w:val="false"/>
          <w:i w:val="false"/>
          <w:color w:val="000000"/>
          <w:sz w:val="28"/>
        </w:rPr>
        <w:t>По способу тушения подразделяются на:</w:t>
      </w:r>
      <w:r>
        <w:br/>
      </w:r>
      <w:r>
        <w:rPr>
          <w:rFonts w:ascii="Times New Roman"/>
          <w:b w:val="false"/>
          <w:i w:val="false"/>
          <w:color w:val="000000"/>
          <w:sz w:val="28"/>
        </w:rPr>
        <w:t xml:space="preserve">
      </w:t>
      </w:r>
      <w:r>
        <w:rPr>
          <w:rFonts w:ascii="Times New Roman"/>
          <w:b w:val="false"/>
          <w:i w:val="false"/>
          <w:color w:val="000000"/>
          <w:sz w:val="28"/>
        </w:rPr>
        <w:t>установки объемного пожаротушения;</w:t>
      </w:r>
      <w:r>
        <w:br/>
      </w:r>
      <w:r>
        <w:rPr>
          <w:rFonts w:ascii="Times New Roman"/>
          <w:b w:val="false"/>
          <w:i w:val="false"/>
          <w:color w:val="000000"/>
          <w:sz w:val="28"/>
        </w:rPr>
        <w:t xml:space="preserve">
      </w:t>
      </w:r>
      <w:r>
        <w:rPr>
          <w:rFonts w:ascii="Times New Roman"/>
          <w:b w:val="false"/>
          <w:i w:val="false"/>
          <w:color w:val="000000"/>
          <w:sz w:val="28"/>
        </w:rPr>
        <w:t>установки локального пожаротушения.</w:t>
      </w:r>
      <w:r>
        <w:br/>
      </w:r>
      <w:r>
        <w:rPr>
          <w:rFonts w:ascii="Times New Roman"/>
          <w:b w:val="false"/>
          <w:i w:val="false"/>
          <w:color w:val="000000"/>
          <w:sz w:val="28"/>
        </w:rPr>
        <w:t xml:space="preserve">
      </w:t>
      </w:r>
      <w:r>
        <w:rPr>
          <w:rFonts w:ascii="Times New Roman"/>
          <w:b w:val="false"/>
          <w:i w:val="false"/>
          <w:color w:val="000000"/>
          <w:sz w:val="28"/>
        </w:rPr>
        <w:t>По продолжительности действия:</w:t>
      </w:r>
      <w:r>
        <w:br/>
      </w:r>
      <w:r>
        <w:rPr>
          <w:rFonts w:ascii="Times New Roman"/>
          <w:b w:val="false"/>
          <w:i w:val="false"/>
          <w:color w:val="000000"/>
          <w:sz w:val="28"/>
        </w:rPr>
        <w:t xml:space="preserve">
      </w:t>
      </w:r>
      <w:r>
        <w:rPr>
          <w:rFonts w:ascii="Times New Roman"/>
          <w:b w:val="false"/>
          <w:i w:val="false"/>
          <w:color w:val="000000"/>
          <w:sz w:val="28"/>
        </w:rPr>
        <w:t>для модулей, применяющих в качестве огнетушащего состава хладоны – не более 10 секунд;</w:t>
      </w:r>
      <w:r>
        <w:br/>
      </w:r>
      <w:r>
        <w:rPr>
          <w:rFonts w:ascii="Times New Roman"/>
          <w:b w:val="false"/>
          <w:i w:val="false"/>
          <w:color w:val="000000"/>
          <w:sz w:val="28"/>
        </w:rPr>
        <w:t xml:space="preserve">
      </w:t>
      </w:r>
      <w:r>
        <w:rPr>
          <w:rFonts w:ascii="Times New Roman"/>
          <w:b w:val="false"/>
          <w:i w:val="false"/>
          <w:color w:val="000000"/>
          <w:sz w:val="28"/>
        </w:rPr>
        <w:t>для модулей, применяющих в качестве огнетушащего состава инертные газы - не более 60 секунд.</w:t>
      </w:r>
      <w:r>
        <w:br/>
      </w:r>
      <w:r>
        <w:rPr>
          <w:rFonts w:ascii="Times New Roman"/>
          <w:b w:val="false"/>
          <w:i w:val="false"/>
          <w:color w:val="000000"/>
          <w:sz w:val="28"/>
        </w:rPr>
        <w:t xml:space="preserve">
      </w:t>
      </w:r>
      <w:r>
        <w:rPr>
          <w:rFonts w:ascii="Times New Roman"/>
          <w:b w:val="false"/>
          <w:i w:val="false"/>
          <w:color w:val="000000"/>
          <w:sz w:val="28"/>
        </w:rPr>
        <w:t>По виду огнетушащего вещества на:</w:t>
      </w:r>
      <w:r>
        <w:br/>
      </w:r>
      <w:r>
        <w:rPr>
          <w:rFonts w:ascii="Times New Roman"/>
          <w:b w:val="false"/>
          <w:i w:val="false"/>
          <w:color w:val="000000"/>
          <w:sz w:val="28"/>
        </w:rPr>
        <w:t xml:space="preserve">
      </w:t>
      </w:r>
      <w:r>
        <w:rPr>
          <w:rFonts w:ascii="Times New Roman"/>
          <w:b w:val="false"/>
          <w:i w:val="false"/>
          <w:color w:val="000000"/>
          <w:sz w:val="28"/>
        </w:rPr>
        <w:t>углекислотные;</w:t>
      </w:r>
      <w:r>
        <w:br/>
      </w:r>
      <w:r>
        <w:rPr>
          <w:rFonts w:ascii="Times New Roman"/>
          <w:b w:val="false"/>
          <w:i w:val="false"/>
          <w:color w:val="000000"/>
          <w:sz w:val="28"/>
        </w:rPr>
        <w:t xml:space="preserve">
      </w:t>
      </w:r>
      <w:r>
        <w:rPr>
          <w:rFonts w:ascii="Times New Roman"/>
          <w:b w:val="false"/>
          <w:i w:val="false"/>
          <w:color w:val="000000"/>
          <w:sz w:val="28"/>
        </w:rPr>
        <w:t>хладоновые;</w:t>
      </w:r>
      <w:r>
        <w:br/>
      </w:r>
      <w:r>
        <w:rPr>
          <w:rFonts w:ascii="Times New Roman"/>
          <w:b w:val="false"/>
          <w:i w:val="false"/>
          <w:color w:val="000000"/>
          <w:sz w:val="28"/>
        </w:rPr>
        <w:t xml:space="preserve">
      </w:t>
      </w:r>
      <w:r>
        <w:rPr>
          <w:rFonts w:ascii="Times New Roman"/>
          <w:b w:val="false"/>
          <w:i w:val="false"/>
          <w:color w:val="000000"/>
          <w:sz w:val="28"/>
        </w:rPr>
        <w:t>азотные;</w:t>
      </w:r>
      <w:r>
        <w:br/>
      </w:r>
      <w:r>
        <w:rPr>
          <w:rFonts w:ascii="Times New Roman"/>
          <w:b w:val="false"/>
          <w:i w:val="false"/>
          <w:color w:val="000000"/>
          <w:sz w:val="28"/>
        </w:rPr>
        <w:t xml:space="preserve">
      </w:t>
      </w:r>
      <w:r>
        <w:rPr>
          <w:rFonts w:ascii="Times New Roman"/>
          <w:b w:val="false"/>
          <w:i w:val="false"/>
          <w:color w:val="000000"/>
          <w:sz w:val="28"/>
        </w:rPr>
        <w:t>паровые.</w:t>
      </w:r>
      <w:r>
        <w:br/>
      </w:r>
      <w:r>
        <w:rPr>
          <w:rFonts w:ascii="Times New Roman"/>
          <w:b w:val="false"/>
          <w:i w:val="false"/>
          <w:color w:val="000000"/>
          <w:sz w:val="28"/>
        </w:rPr>
        <w:t xml:space="preserve">
      </w:t>
      </w:r>
      <w:r>
        <w:rPr>
          <w:rFonts w:ascii="Times New Roman"/>
          <w:b w:val="false"/>
          <w:i w:val="false"/>
          <w:color w:val="000000"/>
          <w:sz w:val="28"/>
        </w:rPr>
        <w:t>127. Оборудование, изделия, материалы, газовые огнетушащие составы и газы для их вытеснения, применяемые в установке, должны иметь паспорт, документы, удостоверяющие их качество, срок хранения и соответствовать условиям применения и спецификации проекта на установку.</w:t>
      </w:r>
      <w:r>
        <w:br/>
      </w:r>
      <w:r>
        <w:rPr>
          <w:rFonts w:ascii="Times New Roman"/>
          <w:b w:val="false"/>
          <w:i w:val="false"/>
          <w:color w:val="000000"/>
          <w:sz w:val="28"/>
        </w:rPr>
        <w:t xml:space="preserve">
      </w:t>
      </w:r>
      <w:r>
        <w:rPr>
          <w:rFonts w:ascii="Times New Roman"/>
          <w:b w:val="false"/>
          <w:i w:val="false"/>
          <w:color w:val="000000"/>
          <w:sz w:val="28"/>
        </w:rPr>
        <w:t>128. В установках используют только газовые огнетушащие составы, соответствующие требованиям национальных, межгосударственных, международных стандартов, действующих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129. В качестве газа для вытеснения газовых огнетушащих составов применяют воздух, азот, инертные газы и их смеси. Точка росы для воздуха должна быть не более минус 40</w:t>
      </w:r>
      <w:r>
        <w:rPr>
          <w:rFonts w:ascii="Times New Roman"/>
          <w:b w:val="false"/>
          <w:i w:val="false"/>
          <w:color w:val="000000"/>
          <w:vertAlign w:val="superscript"/>
        </w:rPr>
        <w:t>0</w:t>
      </w:r>
      <w:r>
        <w:rPr>
          <w:rFonts w:ascii="Times New Roman"/>
          <w:b w:val="false"/>
          <w:i w:val="false"/>
          <w:color w:val="000000"/>
          <w:sz w:val="28"/>
        </w:rPr>
        <w:t xml:space="preserve">С. </w:t>
      </w:r>
      <w:r>
        <w:br/>
      </w:r>
      <w:r>
        <w:rPr>
          <w:rFonts w:ascii="Times New Roman"/>
          <w:b w:val="false"/>
          <w:i w:val="false"/>
          <w:color w:val="000000"/>
          <w:sz w:val="28"/>
        </w:rPr>
        <w:t xml:space="preserve">
      </w:t>
      </w:r>
      <w:r>
        <w:rPr>
          <w:rFonts w:ascii="Times New Roman"/>
          <w:b w:val="false"/>
          <w:i w:val="false"/>
          <w:color w:val="000000"/>
          <w:sz w:val="28"/>
        </w:rPr>
        <w:t xml:space="preserve">130. Сосуды (сосуды различного конструктивного исполнения, баллоны, установленные отдельно или в батареях), применяемые в установках пожаротушения должны соответствовать требованиям </w:t>
      </w:r>
      <w:r>
        <w:rPr>
          <w:rFonts w:ascii="Times New Roman"/>
          <w:b w:val="false"/>
          <w:i w:val="false"/>
          <w:color w:val="000000"/>
          <w:sz w:val="28"/>
        </w:rPr>
        <w:t>Правил</w:t>
      </w:r>
      <w:r>
        <w:rPr>
          <w:rFonts w:ascii="Times New Roman"/>
          <w:b w:val="false"/>
          <w:i w:val="false"/>
          <w:color w:val="000000"/>
          <w:sz w:val="28"/>
        </w:rPr>
        <w:t xml:space="preserve"> обеспечения промышленной безопасности при эксплуатации оборудования, работающего под давлением, утвержденных приказом Министра по инвестициям и развитию Республики Казахстан от 30 декабря 2014 года № 358 (зарегистрированных в Реестре государственной регистрации нормативных правовых актов за № 10303).</w:t>
      </w:r>
      <w:r>
        <w:br/>
      </w:r>
      <w:r>
        <w:rPr>
          <w:rFonts w:ascii="Times New Roman"/>
          <w:b w:val="false"/>
          <w:i w:val="false"/>
          <w:color w:val="000000"/>
          <w:sz w:val="28"/>
        </w:rPr>
        <w:t xml:space="preserve">
      </w:t>
      </w:r>
      <w:r>
        <w:rPr>
          <w:rFonts w:ascii="Times New Roman"/>
          <w:b w:val="false"/>
          <w:i w:val="false"/>
          <w:color w:val="000000"/>
          <w:sz w:val="28"/>
        </w:rPr>
        <w:t>131. Установки обеспечивают устройствами контроля количества газового огнетушащего состава и давления газа-вытеснителя.</w:t>
      </w:r>
      <w:r>
        <w:br/>
      </w:r>
      <w:r>
        <w:rPr>
          <w:rFonts w:ascii="Times New Roman"/>
          <w:b w:val="false"/>
          <w:i w:val="false"/>
          <w:color w:val="000000"/>
          <w:sz w:val="28"/>
        </w:rPr>
        <w:t xml:space="preserve">
      </w:t>
      </w:r>
      <w:r>
        <w:rPr>
          <w:rFonts w:ascii="Times New Roman"/>
          <w:b w:val="false"/>
          <w:i w:val="false"/>
          <w:color w:val="000000"/>
          <w:sz w:val="28"/>
        </w:rPr>
        <w:t>Установки, в которых газовый огнетушащий состав в условиях эксплуатации являются сжатым газом, необходимо обеспечивать устройствами контроля давления.</w:t>
      </w:r>
      <w:r>
        <w:br/>
      </w:r>
      <w:r>
        <w:rPr>
          <w:rFonts w:ascii="Times New Roman"/>
          <w:b w:val="false"/>
          <w:i w:val="false"/>
          <w:color w:val="000000"/>
          <w:sz w:val="28"/>
        </w:rPr>
        <w:t xml:space="preserve">
      </w:t>
      </w:r>
      <w:r>
        <w:rPr>
          <w:rFonts w:ascii="Times New Roman"/>
          <w:b w:val="false"/>
          <w:i w:val="false"/>
          <w:color w:val="000000"/>
          <w:sz w:val="28"/>
        </w:rPr>
        <w:t>132. Установки должны обеспечивать время срабатывания (без учета времени задержки выпуска газового огнетушащего состава, необходимого для эвакуации людей, остановки технологического оборудования) не более 15 секунд.</w:t>
      </w:r>
      <w:r>
        <w:br/>
      </w:r>
      <w:r>
        <w:rPr>
          <w:rFonts w:ascii="Times New Roman"/>
          <w:b w:val="false"/>
          <w:i w:val="false"/>
          <w:color w:val="000000"/>
          <w:sz w:val="28"/>
        </w:rPr>
        <w:t xml:space="preserve">
      </w:t>
      </w:r>
      <w:r>
        <w:rPr>
          <w:rFonts w:ascii="Times New Roman"/>
          <w:b w:val="false"/>
          <w:i w:val="false"/>
          <w:color w:val="000000"/>
          <w:sz w:val="28"/>
        </w:rPr>
        <w:t>133. Установки должны обеспечивать концентрацию газового огнетушащего состава в объеме защищаемого помещения не ниже нормативной.</w:t>
      </w:r>
      <w:r>
        <w:br/>
      </w:r>
      <w:r>
        <w:rPr>
          <w:rFonts w:ascii="Times New Roman"/>
          <w:b w:val="false"/>
          <w:i w:val="false"/>
          <w:color w:val="000000"/>
          <w:sz w:val="28"/>
        </w:rPr>
        <w:t xml:space="preserve">
      </w:t>
      </w:r>
      <w:r>
        <w:rPr>
          <w:rFonts w:ascii="Times New Roman"/>
          <w:b w:val="false"/>
          <w:i w:val="false"/>
          <w:color w:val="000000"/>
          <w:sz w:val="28"/>
        </w:rPr>
        <w:t>134. Наполнение сосудов газовым огнетушащим составом и газом-вытеснителем по массе (давлению) должно соответствовать требованиям проекта на установку и технической документации на сосуды, газовый огнетушащий состав, а также условиям их эксплуатации. Для баллонов одного типоразмера в установке расчетные значения по наполнению газовым огнетушащим составом и газом-вытеснителем должны быть одинаковые.</w:t>
      </w:r>
      <w:r>
        <w:br/>
      </w:r>
      <w:r>
        <w:rPr>
          <w:rFonts w:ascii="Times New Roman"/>
          <w:b w:val="false"/>
          <w:i w:val="false"/>
          <w:color w:val="000000"/>
          <w:sz w:val="28"/>
        </w:rPr>
        <w:t xml:space="preserve">
      </w:t>
      </w:r>
      <w:r>
        <w:rPr>
          <w:rFonts w:ascii="Times New Roman"/>
          <w:b w:val="false"/>
          <w:i w:val="false"/>
          <w:color w:val="000000"/>
          <w:sz w:val="28"/>
        </w:rPr>
        <w:t>135. Централизованные установки, кроме расчетного количества газового огнетушащего состава, должны иметь 100 %-ный резерв. Запас газового огнетушащего состава в централизованных установках не является обязательным.</w:t>
      </w:r>
      <w:r>
        <w:br/>
      </w:r>
      <w:r>
        <w:rPr>
          <w:rFonts w:ascii="Times New Roman"/>
          <w:b w:val="false"/>
          <w:i w:val="false"/>
          <w:color w:val="000000"/>
          <w:sz w:val="28"/>
        </w:rPr>
        <w:t xml:space="preserve">
      </w:t>
      </w:r>
      <w:r>
        <w:rPr>
          <w:rFonts w:ascii="Times New Roman"/>
          <w:b w:val="false"/>
          <w:i w:val="false"/>
          <w:color w:val="000000"/>
          <w:sz w:val="28"/>
        </w:rPr>
        <w:t>136. Модульные установки, кроме расчетного количества газового огнетушащего состава, должны иметь 100 %-ный запас. Резерв газового огнетушащего состава в модульных установках не является обязательным.</w:t>
      </w:r>
      <w:r>
        <w:br/>
      </w:r>
      <w:r>
        <w:rPr>
          <w:rFonts w:ascii="Times New Roman"/>
          <w:b w:val="false"/>
          <w:i w:val="false"/>
          <w:color w:val="000000"/>
          <w:sz w:val="28"/>
        </w:rPr>
        <w:t xml:space="preserve">
      </w:t>
      </w:r>
      <w:r>
        <w:rPr>
          <w:rFonts w:ascii="Times New Roman"/>
          <w:b w:val="false"/>
          <w:i w:val="false"/>
          <w:color w:val="000000"/>
          <w:sz w:val="28"/>
        </w:rPr>
        <w:t>Запас газового огнетушащего состава следует хранить на объекте в баллонах, аналогичных баллонам установок. Запас газового огнетушащего состава должен быть подготовлен к монтажу.</w:t>
      </w:r>
      <w:r>
        <w:br/>
      </w:r>
      <w:r>
        <w:rPr>
          <w:rFonts w:ascii="Times New Roman"/>
          <w:b w:val="false"/>
          <w:i w:val="false"/>
          <w:color w:val="000000"/>
          <w:sz w:val="28"/>
        </w:rPr>
        <w:t xml:space="preserve">
      </w:t>
      </w:r>
      <w:r>
        <w:rPr>
          <w:rFonts w:ascii="Times New Roman"/>
          <w:b w:val="false"/>
          <w:i w:val="false"/>
          <w:color w:val="000000"/>
          <w:sz w:val="28"/>
        </w:rPr>
        <w:t>При наличии на объекте нескольких модульных установок общий запас газового огнетушащего состава необходимо иметь в объеме, достаточном для полной замены баллонов каждого типоразмера в любой из установок, применяемых на объекте.</w:t>
      </w:r>
      <w:r>
        <w:br/>
      </w:r>
      <w:r>
        <w:rPr>
          <w:rFonts w:ascii="Times New Roman"/>
          <w:b w:val="false"/>
          <w:i w:val="false"/>
          <w:color w:val="000000"/>
          <w:sz w:val="28"/>
        </w:rPr>
        <w:t xml:space="preserve">
      </w:t>
      </w:r>
      <w:r>
        <w:rPr>
          <w:rFonts w:ascii="Times New Roman"/>
          <w:b w:val="false"/>
          <w:i w:val="false"/>
          <w:color w:val="000000"/>
          <w:sz w:val="28"/>
        </w:rPr>
        <w:t xml:space="preserve">При наличии в модульной установке резерва газового огнетушащего состава запас газового огнетушащего состава для этой установки не является обязательным. </w:t>
      </w:r>
      <w:r>
        <w:br/>
      </w:r>
      <w:r>
        <w:rPr>
          <w:rFonts w:ascii="Times New Roman"/>
          <w:b w:val="false"/>
          <w:i w:val="false"/>
          <w:color w:val="000000"/>
          <w:sz w:val="28"/>
        </w:rPr>
        <w:t xml:space="preserve">
      </w:t>
      </w:r>
      <w:r>
        <w:rPr>
          <w:rFonts w:ascii="Times New Roman"/>
          <w:b w:val="false"/>
          <w:i w:val="false"/>
          <w:color w:val="000000"/>
          <w:sz w:val="28"/>
        </w:rPr>
        <w:t>Размещение резерва (запаса) газового огнетушащего состава в защищаемом помещении не рекомендуется.</w:t>
      </w:r>
      <w:r>
        <w:br/>
      </w:r>
      <w:r>
        <w:rPr>
          <w:rFonts w:ascii="Times New Roman"/>
          <w:b w:val="false"/>
          <w:i w:val="false"/>
          <w:color w:val="000000"/>
          <w:sz w:val="28"/>
        </w:rPr>
        <w:t xml:space="preserve">
      </w:t>
      </w:r>
      <w:r>
        <w:rPr>
          <w:rFonts w:ascii="Times New Roman"/>
          <w:b w:val="false"/>
          <w:i w:val="false"/>
          <w:color w:val="000000"/>
          <w:sz w:val="28"/>
        </w:rPr>
        <w:t>137. Масса газового огнетушащего состава и давление газа-вытеснителя в каждом сосуде установки, включая сосуды с резервом газового огнетушащего состава в централизованных установках и баллоны с запасом или резервом газового огнетушащего состава в модульных установках, должна составлять не менее 95 % их расчетных значений.</w:t>
      </w:r>
      <w:r>
        <w:br/>
      </w:r>
      <w:r>
        <w:rPr>
          <w:rFonts w:ascii="Times New Roman"/>
          <w:b w:val="false"/>
          <w:i w:val="false"/>
          <w:color w:val="000000"/>
          <w:sz w:val="28"/>
        </w:rPr>
        <w:t xml:space="preserve">
      </w:t>
      </w:r>
      <w:r>
        <w:rPr>
          <w:rFonts w:ascii="Times New Roman"/>
          <w:b w:val="false"/>
          <w:i w:val="false"/>
          <w:color w:val="000000"/>
          <w:sz w:val="28"/>
        </w:rPr>
        <w:t>Давление газового огнетушащего состава, которое в условиях эксплуатации установок являются сжатыми газами, должно контролироваться.</w:t>
      </w:r>
      <w:r>
        <w:br/>
      </w:r>
      <w:r>
        <w:rPr>
          <w:rFonts w:ascii="Times New Roman"/>
          <w:b w:val="false"/>
          <w:i w:val="false"/>
          <w:color w:val="000000"/>
          <w:sz w:val="28"/>
        </w:rPr>
        <w:t xml:space="preserve">
      </w:t>
      </w:r>
      <w:r>
        <w:rPr>
          <w:rFonts w:ascii="Times New Roman"/>
          <w:b w:val="false"/>
          <w:i w:val="false"/>
          <w:color w:val="000000"/>
          <w:sz w:val="28"/>
        </w:rPr>
        <w:t>138. Трубопроводы подачи газового огнетушащего состава и их соединения в установках должны обеспечивать прочность при давлении не менее 1,25 от максимального давления газового огнетушащего состава в сосуде в условиях эксплуатации, а для побудительных трубопроводов и их соединений не менее 1,25 от максимального давления газа (воздуха) в побудительной системе.</w:t>
      </w:r>
      <w:r>
        <w:br/>
      </w:r>
      <w:r>
        <w:rPr>
          <w:rFonts w:ascii="Times New Roman"/>
          <w:b w:val="false"/>
          <w:i w:val="false"/>
          <w:color w:val="000000"/>
          <w:sz w:val="28"/>
        </w:rPr>
        <w:t xml:space="preserve">
      </w:t>
      </w:r>
      <w:r>
        <w:rPr>
          <w:rFonts w:ascii="Times New Roman"/>
          <w:b w:val="false"/>
          <w:i w:val="false"/>
          <w:color w:val="000000"/>
          <w:sz w:val="28"/>
        </w:rPr>
        <w:t>139. Побудительные трубопроводы и их соединения в установках должны обеспечивать герметичность при давлении не менее 1,25 от максимального давления газа (воздуха) в побудительной системе.</w:t>
      </w:r>
      <w:r>
        <w:br/>
      </w:r>
      <w:r>
        <w:rPr>
          <w:rFonts w:ascii="Times New Roman"/>
          <w:b w:val="false"/>
          <w:i w:val="false"/>
          <w:color w:val="000000"/>
          <w:sz w:val="28"/>
        </w:rPr>
        <w:t xml:space="preserve">
      </w:t>
      </w:r>
      <w:r>
        <w:rPr>
          <w:rFonts w:ascii="Times New Roman"/>
          <w:b w:val="false"/>
          <w:i w:val="false"/>
          <w:color w:val="000000"/>
          <w:sz w:val="28"/>
        </w:rPr>
        <w:t>140. Средства электроуправления установок должны обеспечивать:</w:t>
      </w:r>
      <w:r>
        <w:br/>
      </w:r>
      <w:r>
        <w:rPr>
          <w:rFonts w:ascii="Times New Roman"/>
          <w:b w:val="false"/>
          <w:i w:val="false"/>
          <w:color w:val="000000"/>
          <w:sz w:val="28"/>
        </w:rPr>
        <w:t xml:space="preserve">
      </w:t>
      </w:r>
      <w:r>
        <w:rPr>
          <w:rFonts w:ascii="Times New Roman"/>
          <w:b w:val="false"/>
          <w:i w:val="false"/>
          <w:color w:val="000000"/>
          <w:sz w:val="28"/>
        </w:rPr>
        <w:t>1) автоматический и ручной дистанционный пуск;</w:t>
      </w:r>
      <w:r>
        <w:br/>
      </w:r>
      <w:r>
        <w:rPr>
          <w:rFonts w:ascii="Times New Roman"/>
          <w:b w:val="false"/>
          <w:i w:val="false"/>
          <w:color w:val="000000"/>
          <w:sz w:val="28"/>
        </w:rPr>
        <w:t xml:space="preserve">
      </w:t>
      </w:r>
      <w:r>
        <w:rPr>
          <w:rFonts w:ascii="Times New Roman"/>
          <w:b w:val="false"/>
          <w:i w:val="false"/>
          <w:color w:val="000000"/>
          <w:sz w:val="28"/>
        </w:rPr>
        <w:t>2) отключение и восстановление автоматического пуска;</w:t>
      </w:r>
      <w:r>
        <w:br/>
      </w:r>
      <w:r>
        <w:rPr>
          <w:rFonts w:ascii="Times New Roman"/>
          <w:b w:val="false"/>
          <w:i w:val="false"/>
          <w:color w:val="000000"/>
          <w:sz w:val="28"/>
        </w:rPr>
        <w:t xml:space="preserve">
      </w:t>
      </w:r>
      <w:r>
        <w:rPr>
          <w:rFonts w:ascii="Times New Roman"/>
          <w:b w:val="false"/>
          <w:i w:val="false"/>
          <w:color w:val="000000"/>
          <w:sz w:val="28"/>
        </w:rPr>
        <w:t>3) автоматическое переключение электропитания с основного источника на резервный при отключении напряжения на основном источнике;</w:t>
      </w:r>
      <w:r>
        <w:br/>
      </w:r>
      <w:r>
        <w:rPr>
          <w:rFonts w:ascii="Times New Roman"/>
          <w:b w:val="false"/>
          <w:i w:val="false"/>
          <w:color w:val="000000"/>
          <w:sz w:val="28"/>
        </w:rPr>
        <w:t xml:space="preserve">
      </w:t>
      </w:r>
      <w:r>
        <w:rPr>
          <w:rFonts w:ascii="Times New Roman"/>
          <w:b w:val="false"/>
          <w:i w:val="false"/>
          <w:color w:val="000000"/>
          <w:sz w:val="28"/>
        </w:rPr>
        <w:t>4) контроль исправности (обрыв, короткое замыкание) шлейфов пожарной сигнализации и соединительных линий;</w:t>
      </w:r>
      <w:r>
        <w:br/>
      </w:r>
      <w:r>
        <w:rPr>
          <w:rFonts w:ascii="Times New Roman"/>
          <w:b w:val="false"/>
          <w:i w:val="false"/>
          <w:color w:val="000000"/>
          <w:sz w:val="28"/>
        </w:rPr>
        <w:t xml:space="preserve">
      </w:t>
      </w:r>
      <w:r>
        <w:rPr>
          <w:rFonts w:ascii="Times New Roman"/>
          <w:b w:val="false"/>
          <w:i w:val="false"/>
          <w:color w:val="000000"/>
          <w:sz w:val="28"/>
        </w:rPr>
        <w:t>5) контроль исправности (обрыв) электрических цепей управления пусковыми элементами;</w:t>
      </w:r>
      <w:r>
        <w:br/>
      </w:r>
      <w:r>
        <w:rPr>
          <w:rFonts w:ascii="Times New Roman"/>
          <w:b w:val="false"/>
          <w:i w:val="false"/>
          <w:color w:val="000000"/>
          <w:sz w:val="28"/>
        </w:rPr>
        <w:t xml:space="preserve">
      </w:t>
      </w:r>
      <w:r>
        <w:rPr>
          <w:rFonts w:ascii="Times New Roman"/>
          <w:b w:val="false"/>
          <w:i w:val="false"/>
          <w:color w:val="000000"/>
          <w:sz w:val="28"/>
        </w:rPr>
        <w:t>6) контроль давления в пусковых, баллонах и побудительных трубопроводах;</w:t>
      </w:r>
      <w:r>
        <w:br/>
      </w:r>
      <w:r>
        <w:rPr>
          <w:rFonts w:ascii="Times New Roman"/>
          <w:b w:val="false"/>
          <w:i w:val="false"/>
          <w:color w:val="000000"/>
          <w:sz w:val="28"/>
        </w:rPr>
        <w:t xml:space="preserve">
      </w:t>
      </w:r>
      <w:r>
        <w:rPr>
          <w:rFonts w:ascii="Times New Roman"/>
          <w:b w:val="false"/>
          <w:i w:val="false"/>
          <w:color w:val="000000"/>
          <w:sz w:val="28"/>
        </w:rPr>
        <w:t>7) контроль исправности звуковой и световой сигнализации (по вызову);</w:t>
      </w:r>
      <w:r>
        <w:br/>
      </w:r>
      <w:r>
        <w:rPr>
          <w:rFonts w:ascii="Times New Roman"/>
          <w:b w:val="false"/>
          <w:i w:val="false"/>
          <w:color w:val="000000"/>
          <w:sz w:val="28"/>
        </w:rPr>
        <w:t xml:space="preserve">
      </w:t>
      </w:r>
      <w:r>
        <w:rPr>
          <w:rFonts w:ascii="Times New Roman"/>
          <w:b w:val="false"/>
          <w:i w:val="false"/>
          <w:color w:val="000000"/>
          <w:sz w:val="28"/>
        </w:rPr>
        <w:t>8) отключение звуковой сигнализации;</w:t>
      </w:r>
      <w:r>
        <w:br/>
      </w:r>
      <w:r>
        <w:rPr>
          <w:rFonts w:ascii="Times New Roman"/>
          <w:b w:val="false"/>
          <w:i w:val="false"/>
          <w:color w:val="000000"/>
          <w:sz w:val="28"/>
        </w:rPr>
        <w:t xml:space="preserve">
      </w:t>
      </w:r>
      <w:r>
        <w:rPr>
          <w:rFonts w:ascii="Times New Roman"/>
          <w:b w:val="false"/>
          <w:i w:val="false"/>
          <w:color w:val="000000"/>
          <w:sz w:val="28"/>
        </w:rPr>
        <w:t>9) формирование и выдачу командного импульса для управления технологическим и электротехническим оборудованием объема, вентиляцией, кондиционированием, а также устройствами оповещения о пожаре.</w:t>
      </w:r>
      <w:r>
        <w:br/>
      </w:r>
      <w:r>
        <w:rPr>
          <w:rFonts w:ascii="Times New Roman"/>
          <w:b w:val="false"/>
          <w:i w:val="false"/>
          <w:color w:val="000000"/>
          <w:sz w:val="28"/>
        </w:rPr>
        <w:t xml:space="preserve">
      </w:t>
      </w:r>
      <w:r>
        <w:rPr>
          <w:rFonts w:ascii="Times New Roman"/>
          <w:b w:val="false"/>
          <w:i w:val="false"/>
          <w:color w:val="000000"/>
          <w:sz w:val="28"/>
        </w:rPr>
        <w:t>141. Установки должны обеспечивать задержку выпуска газового огнетушащего состава в защищаемое помещение при автоматическом и ручном дистанционном пуске на время, необходимое для эвакуации из помещения людей, но не менее 10 секунд с момента включения в помещении устройств оповещения людей об эвакуации.</w:t>
      </w:r>
      <w:r>
        <w:br/>
      </w:r>
      <w:r>
        <w:rPr>
          <w:rFonts w:ascii="Times New Roman"/>
          <w:b w:val="false"/>
          <w:i w:val="false"/>
          <w:color w:val="000000"/>
          <w:sz w:val="28"/>
        </w:rPr>
        <w:t xml:space="preserve">
      </w:t>
      </w:r>
      <w:r>
        <w:rPr>
          <w:rFonts w:ascii="Times New Roman"/>
          <w:b w:val="false"/>
          <w:i w:val="false"/>
          <w:color w:val="000000"/>
          <w:sz w:val="28"/>
        </w:rPr>
        <w:t>Время полного закрытия заслонок (клапанов) в воздуховодах вентиляционных систем в защищаемом помещении не должно превышать времени задержки выпуска газового огнетушащего состава в это помещение.</w:t>
      </w:r>
      <w:r>
        <w:br/>
      </w:r>
      <w:r>
        <w:rPr>
          <w:rFonts w:ascii="Times New Roman"/>
          <w:b w:val="false"/>
          <w:i w:val="false"/>
          <w:color w:val="000000"/>
          <w:sz w:val="28"/>
        </w:rPr>
        <w:t xml:space="preserve">
      </w:t>
      </w:r>
      <w:r>
        <w:rPr>
          <w:rFonts w:ascii="Times New Roman"/>
          <w:b w:val="false"/>
          <w:i w:val="false"/>
          <w:color w:val="000000"/>
          <w:sz w:val="28"/>
        </w:rPr>
        <w:t xml:space="preserve">142. В помещении пожарного поста или другом помещении с персоналом, ведущим круглосуточное дежурство, предусматривается световая и звуковая сигнализация, соответствующая требованиям СН РК 2.02-02-2012 "Пожарная автоматика зданий и сооружений", СП РК 2.02-102-2012 "Пожарная автоматика зданий и сооружений". </w:t>
      </w:r>
      <w:r>
        <w:br/>
      </w:r>
      <w:r>
        <w:rPr>
          <w:rFonts w:ascii="Times New Roman"/>
          <w:b w:val="false"/>
          <w:i w:val="false"/>
          <w:color w:val="000000"/>
          <w:sz w:val="28"/>
        </w:rPr>
        <w:t xml:space="preserve">
      </w:t>
      </w:r>
      <w:r>
        <w:rPr>
          <w:rFonts w:ascii="Times New Roman"/>
          <w:b w:val="false"/>
          <w:i w:val="false"/>
          <w:color w:val="000000"/>
          <w:sz w:val="28"/>
        </w:rPr>
        <w:t>143. Установки оснащаются устройствами местного пуска. Пусковые элементы устройств местного включения установок, в том числе распределительных устройств, снабжаются табличками с указанием наименований защищаемых помещений.</w:t>
      </w:r>
      <w:r>
        <w:br/>
      </w:r>
      <w:r>
        <w:rPr>
          <w:rFonts w:ascii="Times New Roman"/>
          <w:b w:val="false"/>
          <w:i w:val="false"/>
          <w:color w:val="000000"/>
          <w:sz w:val="28"/>
        </w:rPr>
        <w:t xml:space="preserve">
      </w:t>
      </w:r>
      <w:r>
        <w:rPr>
          <w:rFonts w:ascii="Times New Roman"/>
          <w:b w:val="false"/>
          <w:i w:val="false"/>
          <w:color w:val="000000"/>
          <w:sz w:val="28"/>
        </w:rPr>
        <w:t>144. Размещение устройств дистанционного пуска, отключения автоматического пуска установок при открывании дверей, а также восстановления режима автоматического пуска установок определяется в соответствии с требованиями СН РК 2.02-02-2012 "Пожарная автоматика зданий и сооружений", СП РК 2.02-102-2012 "Пожарная автоматика зданий и сооружений".</w:t>
      </w:r>
      <w:r>
        <w:br/>
      </w:r>
      <w:r>
        <w:rPr>
          <w:rFonts w:ascii="Times New Roman"/>
          <w:b w:val="false"/>
          <w:i w:val="false"/>
          <w:color w:val="000000"/>
          <w:sz w:val="28"/>
        </w:rPr>
        <w:t xml:space="preserve">
      </w:t>
      </w:r>
      <w:r>
        <w:rPr>
          <w:rFonts w:ascii="Times New Roman"/>
          <w:b w:val="false"/>
          <w:i w:val="false"/>
          <w:color w:val="000000"/>
          <w:sz w:val="28"/>
        </w:rPr>
        <w:t>Устройства восстановления режима автоматического пуска установок допускается размещать у входов в защищаемые помещения при наличии ограждения, предотвращающего доступ к ним посторонних лиц.</w:t>
      </w:r>
      <w:r>
        <w:br/>
      </w:r>
      <w:r>
        <w:rPr>
          <w:rFonts w:ascii="Times New Roman"/>
          <w:b w:val="false"/>
          <w:i w:val="false"/>
          <w:color w:val="000000"/>
          <w:sz w:val="28"/>
        </w:rPr>
        <w:t xml:space="preserve">
      </w:t>
      </w:r>
      <w:r>
        <w:rPr>
          <w:rFonts w:ascii="Times New Roman"/>
          <w:b w:val="false"/>
          <w:i w:val="false"/>
          <w:color w:val="000000"/>
          <w:sz w:val="28"/>
        </w:rPr>
        <w:t>145. Насадки установок размещают и ориентируют в пространстве в соответствии с проектом на установку и технической документацией на насадки.</w:t>
      </w:r>
      <w:r>
        <w:br/>
      </w:r>
      <w:r>
        <w:rPr>
          <w:rFonts w:ascii="Times New Roman"/>
          <w:b w:val="false"/>
          <w:i w:val="false"/>
          <w:color w:val="000000"/>
          <w:sz w:val="28"/>
        </w:rPr>
        <w:t xml:space="preserve">
      </w:t>
      </w:r>
      <w:r>
        <w:rPr>
          <w:rFonts w:ascii="Times New Roman"/>
          <w:b w:val="false"/>
          <w:i w:val="false"/>
          <w:color w:val="000000"/>
          <w:sz w:val="28"/>
        </w:rPr>
        <w:t>В местах возможного повреждения насадков обеспечивается их защита.</w:t>
      </w:r>
      <w:r>
        <w:br/>
      </w:r>
      <w:r>
        <w:rPr>
          <w:rFonts w:ascii="Times New Roman"/>
          <w:b w:val="false"/>
          <w:i w:val="false"/>
          <w:color w:val="000000"/>
          <w:sz w:val="28"/>
        </w:rPr>
        <w:t xml:space="preserve">
      </w:t>
      </w:r>
      <w:r>
        <w:rPr>
          <w:rFonts w:ascii="Times New Roman"/>
          <w:b w:val="false"/>
          <w:i w:val="false"/>
          <w:color w:val="000000"/>
          <w:sz w:val="28"/>
        </w:rPr>
        <w:t>146. В установках не допускается использовать насадки, имеющие трещины, вмятины и другие дефекты, влияющие на их работоспособность.</w:t>
      </w:r>
      <w:r>
        <w:br/>
      </w:r>
      <w:r>
        <w:rPr>
          <w:rFonts w:ascii="Times New Roman"/>
          <w:b w:val="false"/>
          <w:i w:val="false"/>
          <w:color w:val="000000"/>
          <w:sz w:val="28"/>
        </w:rPr>
        <w:t xml:space="preserve">
      </w:t>
      </w:r>
      <w:r>
        <w:rPr>
          <w:rFonts w:ascii="Times New Roman"/>
          <w:b w:val="false"/>
          <w:i w:val="false"/>
          <w:color w:val="000000"/>
          <w:sz w:val="28"/>
        </w:rPr>
        <w:t>147. Установки обеспечивают запасом пожарных извещателей и спринклерных оросителей для побудительной системы не менее 10 % от числа смонтированных.</w:t>
      </w:r>
      <w:r>
        <w:br/>
      </w:r>
      <w:r>
        <w:rPr>
          <w:rFonts w:ascii="Times New Roman"/>
          <w:b w:val="false"/>
          <w:i w:val="false"/>
          <w:color w:val="000000"/>
          <w:sz w:val="28"/>
        </w:rPr>
        <w:t xml:space="preserve">
      </w:t>
      </w:r>
      <w:r>
        <w:rPr>
          <w:rFonts w:ascii="Times New Roman"/>
          <w:b w:val="false"/>
          <w:i w:val="false"/>
          <w:color w:val="000000"/>
          <w:sz w:val="28"/>
        </w:rPr>
        <w:t>Запрещается устанавливать взамен вскрывшихся спринклерных оросителей и неисправных насадков пробки и заглушки, а также насадки, не соответствующие проекту на установку.</w:t>
      </w:r>
      <w:r>
        <w:br/>
      </w:r>
      <w:r>
        <w:rPr>
          <w:rFonts w:ascii="Times New Roman"/>
          <w:b w:val="false"/>
          <w:i w:val="false"/>
          <w:color w:val="000000"/>
          <w:sz w:val="28"/>
        </w:rPr>
        <w:t xml:space="preserve">
      </w:t>
      </w:r>
      <w:r>
        <w:rPr>
          <w:rFonts w:ascii="Times New Roman"/>
          <w:b w:val="false"/>
          <w:i w:val="false"/>
          <w:color w:val="000000"/>
          <w:sz w:val="28"/>
        </w:rPr>
        <w:t>148. Наружные поверхности трубопроводов, кроме резьбовых соединений и уплотнительных поверхностей, окрашивают защитной краской.</w:t>
      </w:r>
      <w:r>
        <w:br/>
      </w:r>
      <w:r>
        <w:rPr>
          <w:rFonts w:ascii="Times New Roman"/>
          <w:b w:val="false"/>
          <w:i w:val="false"/>
          <w:color w:val="000000"/>
          <w:sz w:val="28"/>
        </w:rPr>
        <w:t xml:space="preserve">
      </w:t>
      </w:r>
      <w:r>
        <w:rPr>
          <w:rFonts w:ascii="Times New Roman"/>
          <w:b w:val="false"/>
          <w:i w:val="false"/>
          <w:color w:val="000000"/>
          <w:sz w:val="28"/>
        </w:rPr>
        <w:t>149. Окраска составных частей установок, включая трубопроводы, осуществляется в соответствии с требованиями СТ РК ГОСТ Р 12.4.026-2002 "Цвета сигнальные, знаки безопасности и разметка сигнальная. Общие технические условия и порядок применения" и СТ РК 1174-2003 "Пожарная техника для защиты объектов. Основные виды. Размещение и обслуживание", а также других межгосударственных, международных стандартов, действующих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Окраска насадков, пожарных извещателей и термочувствительных элементов в побудительных системах не допускается.</w:t>
      </w:r>
      <w:r>
        <w:br/>
      </w:r>
      <w:r>
        <w:rPr>
          <w:rFonts w:ascii="Times New Roman"/>
          <w:b w:val="false"/>
          <w:i w:val="false"/>
          <w:color w:val="000000"/>
          <w:sz w:val="28"/>
        </w:rPr>
        <w:t xml:space="preserve">
      </w:t>
      </w:r>
      <w:r>
        <w:rPr>
          <w:rFonts w:ascii="Times New Roman"/>
          <w:b w:val="false"/>
          <w:i w:val="false"/>
          <w:color w:val="000000"/>
          <w:sz w:val="28"/>
        </w:rPr>
        <w:t>150. Срок службы установок до капитального ремонта должен быть не менее 10 лет.</w:t>
      </w:r>
      <w:r>
        <w:br/>
      </w:r>
      <w:r>
        <w:rPr>
          <w:rFonts w:ascii="Times New Roman"/>
          <w:b w:val="false"/>
          <w:i w:val="false"/>
          <w:color w:val="000000"/>
          <w:sz w:val="28"/>
        </w:rPr>
        <w:t>
</w:t>
      </w:r>
    </w:p>
    <w:bookmarkStart w:name="z417" w:id="16"/>
    <w:p>
      <w:pPr>
        <w:spacing w:after="0"/>
        <w:ind w:left="0"/>
        <w:jc w:val="left"/>
      </w:pPr>
      <w:r>
        <w:rPr>
          <w:rFonts w:ascii="Times New Roman"/>
          <w:b/>
          <w:i w:val="false"/>
          <w:color w:val="000000"/>
        </w:rPr>
        <w:t xml:space="preserve"> Параграф 7. Требования к автоматическим установкам порошкового пожаротушения</w:t>
      </w:r>
    </w:p>
    <w:bookmarkEnd w:id="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151. Установки порошкового пожаротушения по конструктивному исполнению подразделяются на модульные и агрегатные.</w:t>
      </w:r>
      <w:r>
        <w:br/>
      </w:r>
      <w:r>
        <w:rPr>
          <w:rFonts w:ascii="Times New Roman"/>
          <w:b w:val="false"/>
          <w:i w:val="false"/>
          <w:color w:val="000000"/>
          <w:sz w:val="28"/>
        </w:rPr>
        <w:t xml:space="preserve">
      </w:t>
      </w:r>
      <w:r>
        <w:rPr>
          <w:rFonts w:ascii="Times New Roman"/>
          <w:b w:val="false"/>
          <w:i w:val="false"/>
          <w:color w:val="000000"/>
          <w:sz w:val="28"/>
        </w:rPr>
        <w:t>По способу пуска установки подразделяются на:</w:t>
      </w:r>
      <w:r>
        <w:br/>
      </w:r>
      <w:r>
        <w:rPr>
          <w:rFonts w:ascii="Times New Roman"/>
          <w:b w:val="false"/>
          <w:i w:val="false"/>
          <w:color w:val="000000"/>
          <w:sz w:val="28"/>
        </w:rPr>
        <w:t xml:space="preserve">
      </w:t>
      </w:r>
      <w:r>
        <w:rPr>
          <w:rFonts w:ascii="Times New Roman"/>
          <w:b w:val="false"/>
          <w:i w:val="false"/>
          <w:color w:val="000000"/>
          <w:sz w:val="28"/>
        </w:rPr>
        <w:t>тросовые (механические системы с тепловыми замками);</w:t>
      </w:r>
      <w:r>
        <w:br/>
      </w:r>
      <w:r>
        <w:rPr>
          <w:rFonts w:ascii="Times New Roman"/>
          <w:b w:val="false"/>
          <w:i w:val="false"/>
          <w:color w:val="000000"/>
          <w:sz w:val="28"/>
        </w:rPr>
        <w:t xml:space="preserve">
      </w:t>
      </w:r>
      <w:r>
        <w:rPr>
          <w:rFonts w:ascii="Times New Roman"/>
          <w:b w:val="false"/>
          <w:i w:val="false"/>
          <w:color w:val="000000"/>
          <w:sz w:val="28"/>
        </w:rPr>
        <w:t>с электрическим пуском.</w:t>
      </w:r>
      <w:r>
        <w:br/>
      </w:r>
      <w:r>
        <w:rPr>
          <w:rFonts w:ascii="Times New Roman"/>
          <w:b w:val="false"/>
          <w:i w:val="false"/>
          <w:color w:val="000000"/>
          <w:sz w:val="28"/>
        </w:rPr>
        <w:t xml:space="preserve">
      </w:t>
      </w:r>
      <w:r>
        <w:rPr>
          <w:rFonts w:ascii="Times New Roman"/>
          <w:b w:val="false"/>
          <w:i w:val="false"/>
          <w:color w:val="000000"/>
          <w:sz w:val="28"/>
        </w:rPr>
        <w:t>По способу тушения подразделяются на:</w:t>
      </w:r>
      <w:r>
        <w:br/>
      </w:r>
      <w:r>
        <w:rPr>
          <w:rFonts w:ascii="Times New Roman"/>
          <w:b w:val="false"/>
          <w:i w:val="false"/>
          <w:color w:val="000000"/>
          <w:sz w:val="28"/>
        </w:rPr>
        <w:t xml:space="preserve">
      </w:t>
      </w:r>
      <w:r>
        <w:rPr>
          <w:rFonts w:ascii="Times New Roman"/>
          <w:b w:val="false"/>
          <w:i w:val="false"/>
          <w:color w:val="000000"/>
          <w:sz w:val="28"/>
        </w:rPr>
        <w:t>объемного;</w:t>
      </w:r>
      <w:r>
        <w:br/>
      </w:r>
      <w:r>
        <w:rPr>
          <w:rFonts w:ascii="Times New Roman"/>
          <w:b w:val="false"/>
          <w:i w:val="false"/>
          <w:color w:val="000000"/>
          <w:sz w:val="28"/>
        </w:rPr>
        <w:t xml:space="preserve">
      </w:t>
      </w:r>
      <w:r>
        <w:rPr>
          <w:rFonts w:ascii="Times New Roman"/>
          <w:b w:val="false"/>
          <w:i w:val="false"/>
          <w:color w:val="000000"/>
          <w:sz w:val="28"/>
        </w:rPr>
        <w:t>поверхностного;</w:t>
      </w:r>
      <w:r>
        <w:br/>
      </w:r>
      <w:r>
        <w:rPr>
          <w:rFonts w:ascii="Times New Roman"/>
          <w:b w:val="false"/>
          <w:i w:val="false"/>
          <w:color w:val="000000"/>
          <w:sz w:val="28"/>
        </w:rPr>
        <w:t xml:space="preserve">
      </w:t>
      </w:r>
      <w:r>
        <w:rPr>
          <w:rFonts w:ascii="Times New Roman"/>
          <w:b w:val="false"/>
          <w:i w:val="false"/>
          <w:color w:val="000000"/>
          <w:sz w:val="28"/>
        </w:rPr>
        <w:t>локального тушения по объему.</w:t>
      </w:r>
      <w:r>
        <w:br/>
      </w:r>
      <w:r>
        <w:rPr>
          <w:rFonts w:ascii="Times New Roman"/>
          <w:b w:val="false"/>
          <w:i w:val="false"/>
          <w:color w:val="000000"/>
          <w:sz w:val="28"/>
        </w:rPr>
        <w:t xml:space="preserve">
      </w:t>
      </w:r>
      <w:r>
        <w:rPr>
          <w:rFonts w:ascii="Times New Roman"/>
          <w:b w:val="false"/>
          <w:i w:val="false"/>
          <w:color w:val="000000"/>
          <w:sz w:val="28"/>
        </w:rPr>
        <w:t>По времени срабатывания (инерционности):</w:t>
      </w:r>
      <w:r>
        <w:br/>
      </w:r>
      <w:r>
        <w:rPr>
          <w:rFonts w:ascii="Times New Roman"/>
          <w:b w:val="false"/>
          <w:i w:val="false"/>
          <w:color w:val="000000"/>
          <w:sz w:val="28"/>
        </w:rPr>
        <w:t xml:space="preserve">
      </w:t>
      </w:r>
      <w:r>
        <w:rPr>
          <w:rFonts w:ascii="Times New Roman"/>
          <w:b w:val="false"/>
          <w:i w:val="false"/>
          <w:color w:val="000000"/>
          <w:sz w:val="28"/>
        </w:rPr>
        <w:t>малоинерционные (с инерционностью не более 3 секунд);</w:t>
      </w:r>
      <w:r>
        <w:br/>
      </w:r>
      <w:r>
        <w:rPr>
          <w:rFonts w:ascii="Times New Roman"/>
          <w:b w:val="false"/>
          <w:i w:val="false"/>
          <w:color w:val="000000"/>
          <w:sz w:val="28"/>
        </w:rPr>
        <w:t xml:space="preserve">
      </w:t>
      </w:r>
      <w:r>
        <w:rPr>
          <w:rFonts w:ascii="Times New Roman"/>
          <w:b w:val="false"/>
          <w:i w:val="false"/>
          <w:color w:val="000000"/>
          <w:sz w:val="28"/>
        </w:rPr>
        <w:t>средней инерционности (с инерционностью от 3 до 180 секунд);</w:t>
      </w:r>
      <w:r>
        <w:br/>
      </w:r>
      <w:r>
        <w:rPr>
          <w:rFonts w:ascii="Times New Roman"/>
          <w:b w:val="false"/>
          <w:i w:val="false"/>
          <w:color w:val="000000"/>
          <w:sz w:val="28"/>
        </w:rPr>
        <w:t xml:space="preserve">
      </w:t>
      </w:r>
      <w:r>
        <w:rPr>
          <w:rFonts w:ascii="Times New Roman"/>
          <w:b w:val="false"/>
          <w:i w:val="false"/>
          <w:color w:val="000000"/>
          <w:sz w:val="28"/>
        </w:rPr>
        <w:t>повышенной инерционности (с инерционностью более 180 секунд).</w:t>
      </w:r>
      <w:r>
        <w:br/>
      </w:r>
      <w:r>
        <w:rPr>
          <w:rFonts w:ascii="Times New Roman"/>
          <w:b w:val="false"/>
          <w:i w:val="false"/>
          <w:color w:val="000000"/>
          <w:sz w:val="28"/>
        </w:rPr>
        <w:t xml:space="preserve">
      </w:t>
      </w:r>
      <w:r>
        <w:rPr>
          <w:rFonts w:ascii="Times New Roman"/>
          <w:b w:val="false"/>
          <w:i w:val="false"/>
          <w:color w:val="000000"/>
          <w:sz w:val="28"/>
        </w:rPr>
        <w:t>По продолжительности действия:</w:t>
      </w:r>
      <w:r>
        <w:br/>
      </w:r>
      <w:r>
        <w:rPr>
          <w:rFonts w:ascii="Times New Roman"/>
          <w:b w:val="false"/>
          <w:i w:val="false"/>
          <w:color w:val="000000"/>
          <w:sz w:val="28"/>
        </w:rPr>
        <w:t xml:space="preserve">
      </w:t>
      </w:r>
      <w:r>
        <w:rPr>
          <w:rFonts w:ascii="Times New Roman"/>
          <w:b w:val="false"/>
          <w:i w:val="false"/>
          <w:color w:val="000000"/>
          <w:sz w:val="28"/>
        </w:rPr>
        <w:t>быстрого действия - импульсные (И), со временем действия до 1секунд;</w:t>
      </w:r>
      <w:r>
        <w:br/>
      </w:r>
      <w:r>
        <w:rPr>
          <w:rFonts w:ascii="Times New Roman"/>
          <w:b w:val="false"/>
          <w:i w:val="false"/>
          <w:color w:val="000000"/>
          <w:sz w:val="28"/>
        </w:rPr>
        <w:t xml:space="preserve">
      </w:t>
      </w:r>
      <w:r>
        <w:rPr>
          <w:rFonts w:ascii="Times New Roman"/>
          <w:b w:val="false"/>
          <w:i w:val="false"/>
          <w:color w:val="000000"/>
          <w:sz w:val="28"/>
        </w:rPr>
        <w:t>кратковременного действия (КД-1), со временем действия от 1 до 15 секунд;</w:t>
      </w:r>
      <w:r>
        <w:br/>
      </w:r>
      <w:r>
        <w:rPr>
          <w:rFonts w:ascii="Times New Roman"/>
          <w:b w:val="false"/>
          <w:i w:val="false"/>
          <w:color w:val="000000"/>
          <w:sz w:val="28"/>
        </w:rPr>
        <w:t xml:space="preserve">
      </w:t>
      </w:r>
      <w:r>
        <w:rPr>
          <w:rFonts w:ascii="Times New Roman"/>
          <w:b w:val="false"/>
          <w:i w:val="false"/>
          <w:color w:val="000000"/>
          <w:sz w:val="28"/>
        </w:rPr>
        <w:t>кратковременного действия (КД-2), со временем действия более 15 секунд.</w:t>
      </w:r>
      <w:r>
        <w:br/>
      </w:r>
      <w:r>
        <w:rPr>
          <w:rFonts w:ascii="Times New Roman"/>
          <w:b w:val="false"/>
          <w:i w:val="false"/>
          <w:color w:val="000000"/>
          <w:sz w:val="28"/>
        </w:rPr>
        <w:t xml:space="preserve">
      </w:t>
      </w:r>
      <w:r>
        <w:rPr>
          <w:rFonts w:ascii="Times New Roman"/>
          <w:b w:val="false"/>
          <w:i w:val="false"/>
          <w:color w:val="000000"/>
          <w:sz w:val="28"/>
        </w:rPr>
        <w:t>По способу хранения вытесняющего газа в корпусе модуля (емкости):</w:t>
      </w:r>
      <w:r>
        <w:br/>
      </w:r>
      <w:r>
        <w:rPr>
          <w:rFonts w:ascii="Times New Roman"/>
          <w:b w:val="false"/>
          <w:i w:val="false"/>
          <w:color w:val="000000"/>
          <w:sz w:val="28"/>
        </w:rPr>
        <w:t xml:space="preserve">
      </w:t>
      </w:r>
      <w:r>
        <w:rPr>
          <w:rFonts w:ascii="Times New Roman"/>
          <w:b w:val="false"/>
          <w:i w:val="false"/>
          <w:color w:val="000000"/>
          <w:sz w:val="28"/>
        </w:rPr>
        <w:t>закачные;</w:t>
      </w:r>
      <w:r>
        <w:br/>
      </w:r>
      <w:r>
        <w:rPr>
          <w:rFonts w:ascii="Times New Roman"/>
          <w:b w:val="false"/>
          <w:i w:val="false"/>
          <w:color w:val="000000"/>
          <w:sz w:val="28"/>
        </w:rPr>
        <w:t xml:space="preserve">
      </w:t>
      </w:r>
      <w:r>
        <w:rPr>
          <w:rFonts w:ascii="Times New Roman"/>
          <w:b w:val="false"/>
          <w:i w:val="false"/>
          <w:color w:val="000000"/>
          <w:sz w:val="28"/>
        </w:rPr>
        <w:t>с газогенерирующим (пиротехническим) элементом;</w:t>
      </w:r>
      <w:r>
        <w:br/>
      </w:r>
      <w:r>
        <w:rPr>
          <w:rFonts w:ascii="Times New Roman"/>
          <w:b w:val="false"/>
          <w:i w:val="false"/>
          <w:color w:val="000000"/>
          <w:sz w:val="28"/>
        </w:rPr>
        <w:t xml:space="preserve">
      </w:t>
      </w:r>
      <w:r>
        <w:rPr>
          <w:rFonts w:ascii="Times New Roman"/>
          <w:b w:val="false"/>
          <w:i w:val="false"/>
          <w:color w:val="000000"/>
          <w:sz w:val="28"/>
        </w:rPr>
        <w:t>с баллонами сжатого или сжиженного газа.</w:t>
      </w:r>
      <w:r>
        <w:br/>
      </w:r>
      <w:r>
        <w:rPr>
          <w:rFonts w:ascii="Times New Roman"/>
          <w:b w:val="false"/>
          <w:i w:val="false"/>
          <w:color w:val="000000"/>
          <w:sz w:val="28"/>
        </w:rPr>
        <w:t xml:space="preserve">
      </w:t>
      </w:r>
      <w:r>
        <w:rPr>
          <w:rFonts w:ascii="Times New Roman"/>
          <w:b w:val="false"/>
          <w:i w:val="false"/>
          <w:color w:val="000000"/>
          <w:sz w:val="28"/>
        </w:rPr>
        <w:t>По вместимости единичного корпуса модуля (емкости):</w:t>
      </w:r>
      <w:r>
        <w:br/>
      </w:r>
      <w:r>
        <w:rPr>
          <w:rFonts w:ascii="Times New Roman"/>
          <w:b w:val="false"/>
          <w:i w:val="false"/>
          <w:color w:val="000000"/>
          <w:sz w:val="28"/>
        </w:rPr>
        <w:t xml:space="preserve">
      </w:t>
      </w:r>
      <w:r>
        <w:rPr>
          <w:rFonts w:ascii="Times New Roman"/>
          <w:b w:val="false"/>
          <w:i w:val="false"/>
          <w:color w:val="000000"/>
          <w:sz w:val="28"/>
        </w:rPr>
        <w:t>модульные (установки быстрого действия импульсные (И) - от 0,2 до 50 литров;</w:t>
      </w:r>
      <w:r>
        <w:br/>
      </w:r>
      <w:r>
        <w:rPr>
          <w:rFonts w:ascii="Times New Roman"/>
          <w:b w:val="false"/>
          <w:i w:val="false"/>
          <w:color w:val="000000"/>
          <w:sz w:val="28"/>
        </w:rPr>
        <w:t xml:space="preserve">
      </w:t>
      </w:r>
      <w:r>
        <w:rPr>
          <w:rFonts w:ascii="Times New Roman"/>
          <w:b w:val="false"/>
          <w:i w:val="false"/>
          <w:color w:val="000000"/>
          <w:sz w:val="28"/>
        </w:rPr>
        <w:t>установки кратковременного действия (КД) - от 2 до 250 литров;</w:t>
      </w:r>
      <w:r>
        <w:br/>
      </w:r>
      <w:r>
        <w:rPr>
          <w:rFonts w:ascii="Times New Roman"/>
          <w:b w:val="false"/>
          <w:i w:val="false"/>
          <w:color w:val="000000"/>
          <w:sz w:val="28"/>
        </w:rPr>
        <w:t xml:space="preserve">
      </w:t>
      </w:r>
      <w:r>
        <w:rPr>
          <w:rFonts w:ascii="Times New Roman"/>
          <w:b w:val="false"/>
          <w:i w:val="false"/>
          <w:color w:val="000000"/>
          <w:sz w:val="28"/>
        </w:rPr>
        <w:t>агрегатные установки - от 250 до 5000 литров.</w:t>
      </w:r>
      <w:r>
        <w:br/>
      </w:r>
      <w:r>
        <w:rPr>
          <w:rFonts w:ascii="Times New Roman"/>
          <w:b w:val="false"/>
          <w:i w:val="false"/>
          <w:color w:val="000000"/>
          <w:sz w:val="28"/>
        </w:rPr>
        <w:t xml:space="preserve">
      </w:t>
      </w:r>
      <w:r>
        <w:rPr>
          <w:rFonts w:ascii="Times New Roman"/>
          <w:b w:val="false"/>
          <w:i w:val="false"/>
          <w:color w:val="000000"/>
          <w:sz w:val="28"/>
        </w:rPr>
        <w:t>152. Установки не применяются для тушения пожаров:</w:t>
      </w:r>
      <w:r>
        <w:br/>
      </w:r>
      <w:r>
        <w:rPr>
          <w:rFonts w:ascii="Times New Roman"/>
          <w:b w:val="false"/>
          <w:i w:val="false"/>
          <w:color w:val="000000"/>
          <w:sz w:val="28"/>
        </w:rPr>
        <w:t xml:space="preserve">
      </w:t>
      </w:r>
      <w:r>
        <w:rPr>
          <w:rFonts w:ascii="Times New Roman"/>
          <w:b w:val="false"/>
          <w:i w:val="false"/>
          <w:color w:val="000000"/>
          <w:sz w:val="28"/>
        </w:rPr>
        <w:t>1) горючих материалов, склонных к самовозгоранию и тлению внутри объема вещества;</w:t>
      </w:r>
      <w:r>
        <w:br/>
      </w:r>
      <w:r>
        <w:rPr>
          <w:rFonts w:ascii="Times New Roman"/>
          <w:b w:val="false"/>
          <w:i w:val="false"/>
          <w:color w:val="000000"/>
          <w:sz w:val="28"/>
        </w:rPr>
        <w:t xml:space="preserve">
      </w:t>
      </w:r>
      <w:r>
        <w:rPr>
          <w:rFonts w:ascii="Times New Roman"/>
          <w:b w:val="false"/>
          <w:i w:val="false"/>
          <w:color w:val="000000"/>
          <w:sz w:val="28"/>
        </w:rPr>
        <w:t>2) химических веществ и их смесей, пирофорных и полимерных материалов, склонных к тлению и горению без доступа воздуха.</w:t>
      </w:r>
      <w:r>
        <w:br/>
      </w:r>
      <w:r>
        <w:rPr>
          <w:rFonts w:ascii="Times New Roman"/>
          <w:b w:val="false"/>
          <w:i w:val="false"/>
          <w:color w:val="000000"/>
          <w:sz w:val="28"/>
        </w:rPr>
        <w:t xml:space="preserve">
      </w:t>
      </w:r>
      <w:r>
        <w:rPr>
          <w:rFonts w:ascii="Times New Roman"/>
          <w:b w:val="false"/>
          <w:i w:val="false"/>
          <w:color w:val="000000"/>
          <w:sz w:val="28"/>
        </w:rPr>
        <w:t>153. Требования к конструкции, надежности, стойкости к внешним воздействиям, комплектности, упаковке и маркировке, а также требования безопасности к установкам и методы их испытаний, определяются в соответствии с требованиями СТ РК 1302-2004 "Установки порошкового пожаротушения автоматические. Модули. Общие технические условия" и других национальных, межгосударственных, международных стандартов, действующих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154. В помещениях, где предусмотрено тушение всего защищаемого объема, принимают меры по уплотнению (герметизации) проемов, против самооткрывания дверей.</w:t>
      </w:r>
      <w:r>
        <w:br/>
      </w:r>
      <w:r>
        <w:rPr>
          <w:rFonts w:ascii="Times New Roman"/>
          <w:b w:val="false"/>
          <w:i w:val="false"/>
          <w:color w:val="000000"/>
          <w:sz w:val="28"/>
        </w:rPr>
        <w:t xml:space="preserve">
      </w:t>
      </w:r>
      <w:r>
        <w:rPr>
          <w:rFonts w:ascii="Times New Roman"/>
          <w:b w:val="false"/>
          <w:i w:val="false"/>
          <w:color w:val="000000"/>
          <w:sz w:val="28"/>
        </w:rPr>
        <w:t>155. В системах воздуховодов общеобменной вентиляции, воздушного отопления и кондиционирования воздуха защищаемых помещений предусматривают воздушные затворы или противопожарные клапаны.</w:t>
      </w:r>
      <w:r>
        <w:br/>
      </w:r>
      <w:r>
        <w:rPr>
          <w:rFonts w:ascii="Times New Roman"/>
          <w:b w:val="false"/>
          <w:i w:val="false"/>
          <w:color w:val="000000"/>
          <w:sz w:val="28"/>
        </w:rPr>
        <w:t>
</w:t>
      </w:r>
    </w:p>
    <w:bookmarkStart w:name="z931" w:id="17"/>
    <w:p>
      <w:pPr>
        <w:spacing w:after="0"/>
        <w:ind w:left="0"/>
        <w:jc w:val="left"/>
      </w:pPr>
      <w:r>
        <w:rPr>
          <w:rFonts w:ascii="Times New Roman"/>
          <w:b/>
          <w:i w:val="false"/>
          <w:color w:val="000000"/>
        </w:rPr>
        <w:t xml:space="preserve"> Параграф 7-1. Требования к модульным установкам воздушно-дисперсионного пожаротушения</w:t>
      </w:r>
    </w:p>
    <w:bookmarkEnd w:id="17"/>
    <w:p>
      <w:pPr>
        <w:spacing w:after="0"/>
        <w:ind w:left="0"/>
        <w:jc w:val="left"/>
      </w:pPr>
      <w:r>
        <w:rPr>
          <w:rFonts w:ascii="Times New Roman"/>
          <w:b w:val="false"/>
          <w:i w:val="false"/>
          <w:color w:val="ff0000"/>
          <w:sz w:val="28"/>
        </w:rPr>
        <w:t xml:space="preserve">      Сноска. Глава 4 дополнена параграфом 7-1 в соответствии с приказом Министра внутренних дел РК от 28.06.2019 </w:t>
      </w:r>
      <w:r>
        <w:rPr>
          <w:rFonts w:ascii="Times New Roman"/>
          <w:b w:val="false"/>
          <w:i w:val="false"/>
          <w:color w:val="000000"/>
          <w:sz w:val="28"/>
        </w:rPr>
        <w:t>№ 598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155-1. По способу пуска модульные установки подразделяются на:</w:t>
      </w:r>
      <w:r>
        <w:br/>
      </w:r>
      <w:r>
        <w:rPr>
          <w:rFonts w:ascii="Times New Roman"/>
          <w:b w:val="false"/>
          <w:i w:val="false"/>
          <w:color w:val="000000"/>
          <w:sz w:val="28"/>
        </w:rPr>
        <w:t>
      с тепловым замком;</w:t>
      </w:r>
      <w:r>
        <w:br/>
      </w:r>
      <w:r>
        <w:rPr>
          <w:rFonts w:ascii="Times New Roman"/>
          <w:b w:val="false"/>
          <w:i w:val="false"/>
          <w:color w:val="000000"/>
          <w:sz w:val="28"/>
        </w:rPr>
        <w:t>
      с электрическим пуском.</w:t>
      </w:r>
      <w:r>
        <w:br/>
      </w:r>
      <w:r>
        <w:rPr>
          <w:rFonts w:ascii="Times New Roman"/>
          <w:b w:val="false"/>
          <w:i w:val="false"/>
          <w:color w:val="000000"/>
          <w:sz w:val="28"/>
        </w:rPr>
        <w:t xml:space="preserve">
      </w:t>
      </w:r>
      <w:r>
        <w:rPr>
          <w:rFonts w:ascii="Times New Roman"/>
          <w:b w:val="false"/>
          <w:i w:val="false"/>
          <w:color w:val="000000"/>
          <w:sz w:val="28"/>
        </w:rPr>
        <w:t>155-2. По способу тушения подразделяются на:</w:t>
      </w:r>
      <w:r>
        <w:br/>
      </w:r>
      <w:r>
        <w:rPr>
          <w:rFonts w:ascii="Times New Roman"/>
          <w:b w:val="false"/>
          <w:i w:val="false"/>
          <w:color w:val="000000"/>
          <w:sz w:val="28"/>
        </w:rPr>
        <w:t>
      объемного;</w:t>
      </w:r>
      <w:r>
        <w:br/>
      </w:r>
      <w:r>
        <w:rPr>
          <w:rFonts w:ascii="Times New Roman"/>
          <w:b w:val="false"/>
          <w:i w:val="false"/>
          <w:color w:val="000000"/>
          <w:sz w:val="28"/>
        </w:rPr>
        <w:t>
      поверхностного;</w:t>
      </w:r>
      <w:r>
        <w:br/>
      </w:r>
      <w:r>
        <w:rPr>
          <w:rFonts w:ascii="Times New Roman"/>
          <w:b w:val="false"/>
          <w:i w:val="false"/>
          <w:color w:val="000000"/>
          <w:sz w:val="28"/>
        </w:rPr>
        <w:t>
      локального тушения по объему.</w:t>
      </w:r>
      <w:r>
        <w:br/>
      </w:r>
      <w:r>
        <w:rPr>
          <w:rFonts w:ascii="Times New Roman"/>
          <w:b w:val="false"/>
          <w:i w:val="false"/>
          <w:color w:val="000000"/>
          <w:sz w:val="28"/>
        </w:rPr>
        <w:t xml:space="preserve">
      </w:t>
      </w:r>
      <w:r>
        <w:rPr>
          <w:rFonts w:ascii="Times New Roman"/>
          <w:b w:val="false"/>
          <w:i w:val="false"/>
          <w:color w:val="000000"/>
          <w:sz w:val="28"/>
        </w:rPr>
        <w:t>155-3. По продолжительности действия:</w:t>
      </w:r>
      <w:r>
        <w:br/>
      </w:r>
      <w:r>
        <w:rPr>
          <w:rFonts w:ascii="Times New Roman"/>
          <w:b w:val="false"/>
          <w:i w:val="false"/>
          <w:color w:val="000000"/>
          <w:sz w:val="28"/>
        </w:rPr>
        <w:t>
      кратковременного действия, со временем действия от 1 до 15 секунд;</w:t>
      </w:r>
      <w:r>
        <w:br/>
      </w:r>
      <w:r>
        <w:rPr>
          <w:rFonts w:ascii="Times New Roman"/>
          <w:b w:val="false"/>
          <w:i w:val="false"/>
          <w:color w:val="000000"/>
          <w:sz w:val="28"/>
        </w:rPr>
        <w:t>
      кратковременного действия, со временем действия более 15 секунд.</w:t>
      </w:r>
      <w:r>
        <w:br/>
      </w:r>
      <w:r>
        <w:rPr>
          <w:rFonts w:ascii="Times New Roman"/>
          <w:b w:val="false"/>
          <w:i w:val="false"/>
          <w:color w:val="000000"/>
          <w:sz w:val="28"/>
        </w:rPr>
        <w:t xml:space="preserve">
      </w:t>
      </w:r>
      <w:r>
        <w:rPr>
          <w:rFonts w:ascii="Times New Roman"/>
          <w:b w:val="false"/>
          <w:i w:val="false"/>
          <w:color w:val="000000"/>
          <w:sz w:val="28"/>
        </w:rPr>
        <w:t>155-4. По вместимости единичного корпуса модуля (емкости):</w:t>
      </w:r>
      <w:r>
        <w:br/>
      </w:r>
      <w:r>
        <w:rPr>
          <w:rFonts w:ascii="Times New Roman"/>
          <w:b w:val="false"/>
          <w:i w:val="false"/>
          <w:color w:val="000000"/>
          <w:sz w:val="28"/>
        </w:rPr>
        <w:t>
      модули кратковременного действия – от 2 до 8 литров;</w:t>
      </w:r>
      <w:r>
        <w:br/>
      </w:r>
      <w:r>
        <w:rPr>
          <w:rFonts w:ascii="Times New Roman"/>
          <w:b w:val="false"/>
          <w:i w:val="false"/>
          <w:color w:val="000000"/>
          <w:sz w:val="28"/>
        </w:rPr>
        <w:t>
      модули кратковременного действия – от 8 до 80 литров.</w:t>
      </w:r>
      <w:r>
        <w:br/>
      </w:r>
      <w:r>
        <w:rPr>
          <w:rFonts w:ascii="Times New Roman"/>
          <w:b w:val="false"/>
          <w:i w:val="false"/>
          <w:color w:val="000000"/>
          <w:sz w:val="28"/>
        </w:rPr>
        <w:t xml:space="preserve">
      </w:t>
      </w:r>
      <w:r>
        <w:rPr>
          <w:rFonts w:ascii="Times New Roman"/>
          <w:b w:val="false"/>
          <w:i w:val="false"/>
          <w:color w:val="000000"/>
          <w:sz w:val="28"/>
        </w:rPr>
        <w:t>155-5. По способу хранения вытесняющего газа в корпусе модуля (емкости) – закачные.</w:t>
      </w:r>
      <w:r>
        <w:br/>
      </w:r>
      <w:r>
        <w:rPr>
          <w:rFonts w:ascii="Times New Roman"/>
          <w:b w:val="false"/>
          <w:i w:val="false"/>
          <w:color w:val="000000"/>
          <w:sz w:val="28"/>
        </w:rPr>
        <w:t>
</w:t>
      </w:r>
    </w:p>
    <w:bookmarkStart w:name="z448" w:id="18"/>
    <w:p>
      <w:pPr>
        <w:spacing w:after="0"/>
        <w:ind w:left="0"/>
        <w:jc w:val="left"/>
      </w:pPr>
      <w:r>
        <w:rPr>
          <w:rFonts w:ascii="Times New Roman"/>
          <w:b/>
          <w:i w:val="false"/>
          <w:color w:val="000000"/>
        </w:rPr>
        <w:t xml:space="preserve"> Параграф 8. Общие требования к автоматическим системам пожарной (охранно-пожарной) сигнализации</w:t>
      </w:r>
    </w:p>
    <w:bookmarkEnd w:id="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156. Установки (системы) пожарной сигнализации состоят из шести видов технических средств:</w:t>
      </w:r>
      <w:r>
        <w:br/>
      </w:r>
      <w:r>
        <w:rPr>
          <w:rFonts w:ascii="Times New Roman"/>
          <w:b w:val="false"/>
          <w:i w:val="false"/>
          <w:color w:val="000000"/>
          <w:sz w:val="28"/>
        </w:rPr>
        <w:t xml:space="preserve">
      </w:t>
      </w:r>
      <w:r>
        <w:rPr>
          <w:rFonts w:ascii="Times New Roman"/>
          <w:b w:val="false"/>
          <w:i w:val="false"/>
          <w:color w:val="000000"/>
          <w:sz w:val="28"/>
        </w:rPr>
        <w:t>приборов приемно-контрольных пожарных и охранно-пожарных;</w:t>
      </w:r>
      <w:r>
        <w:br/>
      </w:r>
      <w:r>
        <w:rPr>
          <w:rFonts w:ascii="Times New Roman"/>
          <w:b w:val="false"/>
          <w:i w:val="false"/>
          <w:color w:val="000000"/>
          <w:sz w:val="28"/>
        </w:rPr>
        <w:t xml:space="preserve">
      </w:t>
      </w:r>
      <w:r>
        <w:rPr>
          <w:rFonts w:ascii="Times New Roman"/>
          <w:b w:val="false"/>
          <w:i w:val="false"/>
          <w:color w:val="000000"/>
          <w:sz w:val="28"/>
        </w:rPr>
        <w:t>приборов пожарных управления;</w:t>
      </w:r>
      <w:r>
        <w:br/>
      </w:r>
      <w:r>
        <w:rPr>
          <w:rFonts w:ascii="Times New Roman"/>
          <w:b w:val="false"/>
          <w:i w:val="false"/>
          <w:color w:val="000000"/>
          <w:sz w:val="28"/>
        </w:rPr>
        <w:t xml:space="preserve">
      </w:t>
      </w:r>
      <w:r>
        <w:rPr>
          <w:rFonts w:ascii="Times New Roman"/>
          <w:b w:val="false"/>
          <w:i w:val="false"/>
          <w:color w:val="000000"/>
          <w:sz w:val="28"/>
        </w:rPr>
        <w:t>устройств оповещения;</w:t>
      </w:r>
      <w:r>
        <w:br/>
      </w:r>
      <w:r>
        <w:rPr>
          <w:rFonts w:ascii="Times New Roman"/>
          <w:b w:val="false"/>
          <w:i w:val="false"/>
          <w:color w:val="000000"/>
          <w:sz w:val="28"/>
        </w:rPr>
        <w:t xml:space="preserve">
      </w:t>
      </w:r>
      <w:r>
        <w:rPr>
          <w:rFonts w:ascii="Times New Roman"/>
          <w:b w:val="false"/>
          <w:i w:val="false"/>
          <w:color w:val="000000"/>
          <w:sz w:val="28"/>
        </w:rPr>
        <w:t>линейных сооружений;</w:t>
      </w:r>
      <w:r>
        <w:br/>
      </w:r>
      <w:r>
        <w:rPr>
          <w:rFonts w:ascii="Times New Roman"/>
          <w:b w:val="false"/>
          <w:i w:val="false"/>
          <w:color w:val="000000"/>
          <w:sz w:val="28"/>
        </w:rPr>
        <w:t xml:space="preserve">
      </w:t>
      </w:r>
      <w:r>
        <w:rPr>
          <w:rFonts w:ascii="Times New Roman"/>
          <w:b w:val="false"/>
          <w:i w:val="false"/>
          <w:color w:val="000000"/>
          <w:sz w:val="28"/>
        </w:rPr>
        <w:t>пожарных извещателей;</w:t>
      </w:r>
      <w:r>
        <w:br/>
      </w:r>
      <w:r>
        <w:rPr>
          <w:rFonts w:ascii="Times New Roman"/>
          <w:b w:val="false"/>
          <w:i w:val="false"/>
          <w:color w:val="000000"/>
          <w:sz w:val="28"/>
        </w:rPr>
        <w:t xml:space="preserve">
      </w:t>
      </w:r>
      <w:r>
        <w:rPr>
          <w:rFonts w:ascii="Times New Roman"/>
          <w:b w:val="false"/>
          <w:i w:val="false"/>
          <w:color w:val="000000"/>
          <w:sz w:val="28"/>
        </w:rPr>
        <w:t>адресных систем пожарной сигнализации.</w:t>
      </w:r>
      <w:r>
        <w:br/>
      </w:r>
      <w:r>
        <w:rPr>
          <w:rFonts w:ascii="Times New Roman"/>
          <w:b w:val="false"/>
          <w:i w:val="false"/>
          <w:color w:val="000000"/>
          <w:sz w:val="28"/>
        </w:rPr>
        <w:t xml:space="preserve">
      </w:t>
      </w:r>
      <w:r>
        <w:rPr>
          <w:rFonts w:ascii="Times New Roman"/>
          <w:b w:val="false"/>
          <w:i w:val="false"/>
          <w:color w:val="000000"/>
          <w:sz w:val="28"/>
        </w:rPr>
        <w:t>Приборы приемно-контрольные пожарные и охранно-пожарные (далее – ППКП):</w:t>
      </w:r>
      <w:r>
        <w:br/>
      </w:r>
      <w:r>
        <w:rPr>
          <w:rFonts w:ascii="Times New Roman"/>
          <w:b w:val="false"/>
          <w:i w:val="false"/>
          <w:color w:val="000000"/>
          <w:sz w:val="28"/>
        </w:rPr>
        <w:t xml:space="preserve">
      </w:t>
      </w:r>
      <w:r>
        <w:rPr>
          <w:rFonts w:ascii="Times New Roman"/>
          <w:b w:val="false"/>
          <w:i w:val="false"/>
          <w:color w:val="000000"/>
          <w:sz w:val="28"/>
        </w:rPr>
        <w:t>По информационной емкости (количеству контролируемых шлейфов сигнализации) ППКП подразделяются на приборы:</w:t>
      </w:r>
      <w:r>
        <w:br/>
      </w:r>
      <w:r>
        <w:rPr>
          <w:rFonts w:ascii="Times New Roman"/>
          <w:b w:val="false"/>
          <w:i w:val="false"/>
          <w:color w:val="000000"/>
          <w:sz w:val="28"/>
        </w:rPr>
        <w:t xml:space="preserve">
      </w:t>
      </w:r>
      <w:r>
        <w:rPr>
          <w:rFonts w:ascii="Times New Roman"/>
          <w:b w:val="false"/>
          <w:i w:val="false"/>
          <w:color w:val="000000"/>
          <w:sz w:val="28"/>
        </w:rPr>
        <w:t>малой информационной емкости - до 5 шлейфов сигнализации;</w:t>
      </w:r>
      <w:r>
        <w:br/>
      </w:r>
      <w:r>
        <w:rPr>
          <w:rFonts w:ascii="Times New Roman"/>
          <w:b w:val="false"/>
          <w:i w:val="false"/>
          <w:color w:val="000000"/>
          <w:sz w:val="28"/>
        </w:rPr>
        <w:t xml:space="preserve">
      </w:t>
      </w:r>
      <w:r>
        <w:rPr>
          <w:rFonts w:ascii="Times New Roman"/>
          <w:b w:val="false"/>
          <w:i w:val="false"/>
          <w:color w:val="000000"/>
          <w:sz w:val="28"/>
        </w:rPr>
        <w:t>средней информационной емкости - от 6 до 20 шлейфов сигнализации;</w:t>
      </w:r>
      <w:r>
        <w:br/>
      </w:r>
      <w:r>
        <w:rPr>
          <w:rFonts w:ascii="Times New Roman"/>
          <w:b w:val="false"/>
          <w:i w:val="false"/>
          <w:color w:val="000000"/>
          <w:sz w:val="28"/>
        </w:rPr>
        <w:t xml:space="preserve">
      </w:t>
      </w:r>
      <w:r>
        <w:rPr>
          <w:rFonts w:ascii="Times New Roman"/>
          <w:b w:val="false"/>
          <w:i w:val="false"/>
          <w:color w:val="000000"/>
          <w:sz w:val="28"/>
        </w:rPr>
        <w:t>большой информационной емкости - более 20 шлейфов сигнализации.</w:t>
      </w:r>
      <w:r>
        <w:br/>
      </w:r>
      <w:r>
        <w:rPr>
          <w:rFonts w:ascii="Times New Roman"/>
          <w:b w:val="false"/>
          <w:i w:val="false"/>
          <w:color w:val="000000"/>
          <w:sz w:val="28"/>
        </w:rPr>
        <w:t xml:space="preserve">
      </w:t>
      </w:r>
      <w:r>
        <w:rPr>
          <w:rFonts w:ascii="Times New Roman"/>
          <w:b w:val="false"/>
          <w:i w:val="false"/>
          <w:color w:val="000000"/>
          <w:sz w:val="28"/>
        </w:rPr>
        <w:t>По информативности ППКП подразделяются на приборы:</w:t>
      </w:r>
      <w:r>
        <w:br/>
      </w:r>
      <w:r>
        <w:rPr>
          <w:rFonts w:ascii="Times New Roman"/>
          <w:b w:val="false"/>
          <w:i w:val="false"/>
          <w:color w:val="000000"/>
          <w:sz w:val="28"/>
        </w:rPr>
        <w:t xml:space="preserve">
      </w:t>
      </w:r>
      <w:r>
        <w:rPr>
          <w:rFonts w:ascii="Times New Roman"/>
          <w:b w:val="false"/>
          <w:i w:val="false"/>
          <w:color w:val="000000"/>
          <w:sz w:val="28"/>
        </w:rPr>
        <w:t>малой информативности - до 3 видов извещений;</w:t>
      </w:r>
      <w:r>
        <w:br/>
      </w:r>
      <w:r>
        <w:rPr>
          <w:rFonts w:ascii="Times New Roman"/>
          <w:b w:val="false"/>
          <w:i w:val="false"/>
          <w:color w:val="000000"/>
          <w:sz w:val="28"/>
        </w:rPr>
        <w:t xml:space="preserve">
      </w:t>
      </w:r>
      <w:r>
        <w:rPr>
          <w:rFonts w:ascii="Times New Roman"/>
          <w:b w:val="false"/>
          <w:i w:val="false"/>
          <w:color w:val="000000"/>
          <w:sz w:val="28"/>
        </w:rPr>
        <w:t>средней информативности - от 3 до 5 видов извещений;</w:t>
      </w:r>
      <w:r>
        <w:br/>
      </w:r>
      <w:r>
        <w:rPr>
          <w:rFonts w:ascii="Times New Roman"/>
          <w:b w:val="false"/>
          <w:i w:val="false"/>
          <w:color w:val="000000"/>
          <w:sz w:val="28"/>
        </w:rPr>
        <w:t xml:space="preserve">
      </w:t>
      </w:r>
      <w:r>
        <w:rPr>
          <w:rFonts w:ascii="Times New Roman"/>
          <w:b w:val="false"/>
          <w:i w:val="false"/>
          <w:color w:val="000000"/>
          <w:sz w:val="28"/>
        </w:rPr>
        <w:t>большой информативности - более 5 видов извещений.</w:t>
      </w:r>
      <w:r>
        <w:br/>
      </w:r>
      <w:r>
        <w:rPr>
          <w:rFonts w:ascii="Times New Roman"/>
          <w:b w:val="false"/>
          <w:i w:val="false"/>
          <w:color w:val="000000"/>
          <w:sz w:val="28"/>
        </w:rPr>
        <w:t xml:space="preserve">
      </w:t>
      </w:r>
      <w:r>
        <w:rPr>
          <w:rFonts w:ascii="Times New Roman"/>
          <w:b w:val="false"/>
          <w:i w:val="false"/>
          <w:color w:val="000000"/>
          <w:sz w:val="28"/>
        </w:rPr>
        <w:t>По возможности резервирования составных частей ППКП средней и большой информационной емкости подразделяются на:</w:t>
      </w:r>
      <w:r>
        <w:br/>
      </w:r>
      <w:r>
        <w:rPr>
          <w:rFonts w:ascii="Times New Roman"/>
          <w:b w:val="false"/>
          <w:i w:val="false"/>
          <w:color w:val="000000"/>
          <w:sz w:val="28"/>
        </w:rPr>
        <w:t xml:space="preserve">
      </w:t>
      </w:r>
      <w:r>
        <w:rPr>
          <w:rFonts w:ascii="Times New Roman"/>
          <w:b w:val="false"/>
          <w:i w:val="false"/>
          <w:color w:val="000000"/>
          <w:sz w:val="28"/>
        </w:rPr>
        <w:t>приборы без резервирования;</w:t>
      </w:r>
      <w:r>
        <w:br/>
      </w:r>
      <w:r>
        <w:rPr>
          <w:rFonts w:ascii="Times New Roman"/>
          <w:b w:val="false"/>
          <w:i w:val="false"/>
          <w:color w:val="000000"/>
          <w:sz w:val="28"/>
        </w:rPr>
        <w:t xml:space="preserve">
      </w:t>
      </w:r>
      <w:r>
        <w:rPr>
          <w:rFonts w:ascii="Times New Roman"/>
          <w:b w:val="false"/>
          <w:i w:val="false"/>
          <w:color w:val="000000"/>
          <w:sz w:val="28"/>
        </w:rPr>
        <w:t>приборы с резервированием.</w:t>
      </w:r>
      <w:r>
        <w:br/>
      </w:r>
      <w:r>
        <w:rPr>
          <w:rFonts w:ascii="Times New Roman"/>
          <w:b w:val="false"/>
          <w:i w:val="false"/>
          <w:color w:val="000000"/>
          <w:sz w:val="28"/>
        </w:rPr>
        <w:t xml:space="preserve">
      </w:t>
      </w:r>
      <w:r>
        <w:rPr>
          <w:rFonts w:ascii="Times New Roman"/>
          <w:b w:val="false"/>
          <w:i w:val="false"/>
          <w:color w:val="000000"/>
          <w:sz w:val="28"/>
        </w:rPr>
        <w:t>Приборы пожарные управления (далее – ППУ):</w:t>
      </w:r>
      <w:r>
        <w:br/>
      </w:r>
      <w:r>
        <w:rPr>
          <w:rFonts w:ascii="Times New Roman"/>
          <w:b w:val="false"/>
          <w:i w:val="false"/>
          <w:color w:val="000000"/>
          <w:sz w:val="28"/>
        </w:rPr>
        <w:t xml:space="preserve">
      </w:t>
      </w:r>
      <w:r>
        <w:rPr>
          <w:rFonts w:ascii="Times New Roman"/>
          <w:b w:val="false"/>
          <w:i w:val="false"/>
          <w:color w:val="000000"/>
          <w:sz w:val="28"/>
        </w:rPr>
        <w:t>По объекту управления ППУ подразделяются на следующие группы:</w:t>
      </w:r>
      <w:r>
        <w:br/>
      </w:r>
      <w:r>
        <w:rPr>
          <w:rFonts w:ascii="Times New Roman"/>
          <w:b w:val="false"/>
          <w:i w:val="false"/>
          <w:color w:val="000000"/>
          <w:sz w:val="28"/>
        </w:rPr>
        <w:t xml:space="preserve">
      </w:t>
      </w:r>
      <w:r>
        <w:rPr>
          <w:rFonts w:ascii="Times New Roman"/>
          <w:b w:val="false"/>
          <w:i w:val="false"/>
          <w:color w:val="000000"/>
          <w:sz w:val="28"/>
        </w:rPr>
        <w:t>для управления установками водяного и пенного пожаротушения;</w:t>
      </w:r>
      <w:r>
        <w:br/>
      </w:r>
      <w:r>
        <w:rPr>
          <w:rFonts w:ascii="Times New Roman"/>
          <w:b w:val="false"/>
          <w:i w:val="false"/>
          <w:color w:val="000000"/>
          <w:sz w:val="28"/>
        </w:rPr>
        <w:t xml:space="preserve">
      </w:t>
      </w:r>
      <w:r>
        <w:rPr>
          <w:rFonts w:ascii="Times New Roman"/>
          <w:b w:val="false"/>
          <w:i w:val="false"/>
          <w:color w:val="000000"/>
          <w:sz w:val="28"/>
        </w:rPr>
        <w:t>для управления установками газового пожаротушения;</w:t>
      </w:r>
      <w:r>
        <w:br/>
      </w:r>
      <w:r>
        <w:rPr>
          <w:rFonts w:ascii="Times New Roman"/>
          <w:b w:val="false"/>
          <w:i w:val="false"/>
          <w:color w:val="000000"/>
          <w:sz w:val="28"/>
        </w:rPr>
        <w:t xml:space="preserve">
      </w:t>
      </w:r>
      <w:r>
        <w:rPr>
          <w:rFonts w:ascii="Times New Roman"/>
          <w:b w:val="false"/>
          <w:i w:val="false"/>
          <w:color w:val="000000"/>
          <w:sz w:val="28"/>
        </w:rPr>
        <w:t>для управления установками порошкового пожаротушения;</w:t>
      </w:r>
      <w:r>
        <w:br/>
      </w:r>
      <w:r>
        <w:rPr>
          <w:rFonts w:ascii="Times New Roman"/>
          <w:b w:val="false"/>
          <w:i w:val="false"/>
          <w:color w:val="000000"/>
          <w:sz w:val="28"/>
        </w:rPr>
        <w:t xml:space="preserve">
      </w:t>
      </w:r>
      <w:r>
        <w:rPr>
          <w:rFonts w:ascii="Times New Roman"/>
          <w:b w:val="false"/>
          <w:i w:val="false"/>
          <w:color w:val="000000"/>
          <w:sz w:val="28"/>
        </w:rPr>
        <w:t>для управления установками аэрозольного пожаротушения;</w:t>
      </w:r>
      <w:r>
        <w:br/>
      </w:r>
      <w:r>
        <w:rPr>
          <w:rFonts w:ascii="Times New Roman"/>
          <w:b w:val="false"/>
          <w:i w:val="false"/>
          <w:color w:val="000000"/>
          <w:sz w:val="28"/>
        </w:rPr>
        <w:t xml:space="preserve">
      </w:t>
      </w:r>
      <w:r>
        <w:rPr>
          <w:rFonts w:ascii="Times New Roman"/>
          <w:b w:val="false"/>
          <w:i w:val="false"/>
          <w:color w:val="000000"/>
          <w:sz w:val="28"/>
        </w:rPr>
        <w:t>для управления установками дымоудаления;</w:t>
      </w:r>
      <w:r>
        <w:br/>
      </w:r>
      <w:r>
        <w:rPr>
          <w:rFonts w:ascii="Times New Roman"/>
          <w:b w:val="false"/>
          <w:i w:val="false"/>
          <w:color w:val="000000"/>
          <w:sz w:val="28"/>
        </w:rPr>
        <w:t xml:space="preserve">
      </w:t>
      </w:r>
      <w:r>
        <w:rPr>
          <w:rFonts w:ascii="Times New Roman"/>
          <w:b w:val="false"/>
          <w:i w:val="false"/>
          <w:color w:val="000000"/>
          <w:sz w:val="28"/>
        </w:rPr>
        <w:t>для управления другими устройствами;</w:t>
      </w:r>
      <w:r>
        <w:br/>
      </w:r>
      <w:r>
        <w:rPr>
          <w:rFonts w:ascii="Times New Roman"/>
          <w:b w:val="false"/>
          <w:i w:val="false"/>
          <w:color w:val="000000"/>
          <w:sz w:val="28"/>
        </w:rPr>
        <w:t xml:space="preserve">
      </w:t>
      </w:r>
      <w:r>
        <w:rPr>
          <w:rFonts w:ascii="Times New Roman"/>
          <w:b w:val="false"/>
          <w:i w:val="false"/>
          <w:color w:val="000000"/>
          <w:sz w:val="28"/>
        </w:rPr>
        <w:t>По информационной емкости (количеству защищаемых зон) ППУ подразделяются на приборы:</w:t>
      </w:r>
      <w:r>
        <w:br/>
      </w:r>
      <w:r>
        <w:rPr>
          <w:rFonts w:ascii="Times New Roman"/>
          <w:b w:val="false"/>
          <w:i w:val="false"/>
          <w:color w:val="000000"/>
          <w:sz w:val="28"/>
        </w:rPr>
        <w:t xml:space="preserve">
      </w:t>
      </w:r>
      <w:r>
        <w:rPr>
          <w:rFonts w:ascii="Times New Roman"/>
          <w:b w:val="false"/>
          <w:i w:val="false"/>
          <w:color w:val="000000"/>
          <w:sz w:val="28"/>
        </w:rPr>
        <w:t>малой емкости - до 5 зон;</w:t>
      </w:r>
      <w:r>
        <w:br/>
      </w:r>
      <w:r>
        <w:rPr>
          <w:rFonts w:ascii="Times New Roman"/>
          <w:b w:val="false"/>
          <w:i w:val="false"/>
          <w:color w:val="000000"/>
          <w:sz w:val="28"/>
        </w:rPr>
        <w:t xml:space="preserve">
      </w:t>
      </w:r>
      <w:r>
        <w:rPr>
          <w:rFonts w:ascii="Times New Roman"/>
          <w:b w:val="false"/>
          <w:i w:val="false"/>
          <w:color w:val="000000"/>
          <w:sz w:val="28"/>
        </w:rPr>
        <w:t>средней емкости - от 6 до 20 зон;</w:t>
      </w:r>
      <w:r>
        <w:br/>
      </w:r>
      <w:r>
        <w:rPr>
          <w:rFonts w:ascii="Times New Roman"/>
          <w:b w:val="false"/>
          <w:i w:val="false"/>
          <w:color w:val="000000"/>
          <w:sz w:val="28"/>
        </w:rPr>
        <w:t xml:space="preserve">
      </w:t>
      </w:r>
      <w:r>
        <w:rPr>
          <w:rFonts w:ascii="Times New Roman"/>
          <w:b w:val="false"/>
          <w:i w:val="false"/>
          <w:color w:val="000000"/>
          <w:sz w:val="28"/>
        </w:rPr>
        <w:t>большой емкости - более 20 зон.</w:t>
      </w:r>
      <w:r>
        <w:br/>
      </w:r>
      <w:r>
        <w:rPr>
          <w:rFonts w:ascii="Times New Roman"/>
          <w:b w:val="false"/>
          <w:i w:val="false"/>
          <w:color w:val="000000"/>
          <w:sz w:val="28"/>
        </w:rPr>
        <w:t xml:space="preserve">
      </w:t>
      </w:r>
      <w:r>
        <w:rPr>
          <w:rFonts w:ascii="Times New Roman"/>
          <w:b w:val="false"/>
          <w:i w:val="false"/>
          <w:color w:val="000000"/>
          <w:sz w:val="28"/>
        </w:rPr>
        <w:t>По разветвленности (количеству коммутируемых цепей, приходящихся на одну защищаемую зону) ППУ подразделяются на приборы:</w:t>
      </w:r>
      <w:r>
        <w:br/>
      </w:r>
      <w:r>
        <w:rPr>
          <w:rFonts w:ascii="Times New Roman"/>
          <w:b w:val="false"/>
          <w:i w:val="false"/>
          <w:color w:val="000000"/>
          <w:sz w:val="28"/>
        </w:rPr>
        <w:t xml:space="preserve">
      </w:t>
      </w:r>
      <w:r>
        <w:rPr>
          <w:rFonts w:ascii="Times New Roman"/>
          <w:b w:val="false"/>
          <w:i w:val="false"/>
          <w:color w:val="000000"/>
          <w:sz w:val="28"/>
        </w:rPr>
        <w:t>малой разветвленности - до 3;</w:t>
      </w:r>
      <w:r>
        <w:br/>
      </w:r>
      <w:r>
        <w:rPr>
          <w:rFonts w:ascii="Times New Roman"/>
          <w:b w:val="false"/>
          <w:i w:val="false"/>
          <w:color w:val="000000"/>
          <w:sz w:val="28"/>
        </w:rPr>
        <w:t xml:space="preserve">
      </w:t>
      </w:r>
      <w:r>
        <w:rPr>
          <w:rFonts w:ascii="Times New Roman"/>
          <w:b w:val="false"/>
          <w:i w:val="false"/>
          <w:color w:val="000000"/>
          <w:sz w:val="28"/>
        </w:rPr>
        <w:t>средней разветвленности - от 4 до 6;</w:t>
      </w:r>
      <w:r>
        <w:br/>
      </w:r>
      <w:r>
        <w:rPr>
          <w:rFonts w:ascii="Times New Roman"/>
          <w:b w:val="false"/>
          <w:i w:val="false"/>
          <w:color w:val="000000"/>
          <w:sz w:val="28"/>
        </w:rPr>
        <w:t xml:space="preserve">
      </w:t>
      </w:r>
      <w:r>
        <w:rPr>
          <w:rFonts w:ascii="Times New Roman"/>
          <w:b w:val="false"/>
          <w:i w:val="false"/>
          <w:color w:val="000000"/>
          <w:sz w:val="28"/>
        </w:rPr>
        <w:t>большой разветвленности - более 6.</w:t>
      </w:r>
      <w:r>
        <w:br/>
      </w:r>
      <w:r>
        <w:rPr>
          <w:rFonts w:ascii="Times New Roman"/>
          <w:b w:val="false"/>
          <w:i w:val="false"/>
          <w:color w:val="000000"/>
          <w:sz w:val="28"/>
        </w:rPr>
        <w:t xml:space="preserve">
      </w:t>
      </w:r>
      <w:r>
        <w:rPr>
          <w:rFonts w:ascii="Times New Roman"/>
          <w:b w:val="false"/>
          <w:i w:val="false"/>
          <w:color w:val="000000"/>
          <w:sz w:val="28"/>
        </w:rPr>
        <w:t>По возможности резервирования составных частей ППУ делятся на приборы:</w:t>
      </w:r>
      <w:r>
        <w:br/>
      </w:r>
      <w:r>
        <w:rPr>
          <w:rFonts w:ascii="Times New Roman"/>
          <w:b w:val="false"/>
          <w:i w:val="false"/>
          <w:color w:val="000000"/>
          <w:sz w:val="28"/>
        </w:rPr>
        <w:t xml:space="preserve">
      </w:t>
      </w:r>
      <w:r>
        <w:rPr>
          <w:rFonts w:ascii="Times New Roman"/>
          <w:b w:val="false"/>
          <w:i w:val="false"/>
          <w:color w:val="000000"/>
          <w:sz w:val="28"/>
        </w:rPr>
        <w:t>без резервирования;</w:t>
      </w:r>
      <w:r>
        <w:br/>
      </w:r>
      <w:r>
        <w:rPr>
          <w:rFonts w:ascii="Times New Roman"/>
          <w:b w:val="false"/>
          <w:i w:val="false"/>
          <w:color w:val="000000"/>
          <w:sz w:val="28"/>
        </w:rPr>
        <w:t xml:space="preserve">
      </w:t>
      </w:r>
      <w:r>
        <w:rPr>
          <w:rFonts w:ascii="Times New Roman"/>
          <w:b w:val="false"/>
          <w:i w:val="false"/>
          <w:color w:val="000000"/>
          <w:sz w:val="28"/>
        </w:rPr>
        <w:t>с резервированием.</w:t>
      </w:r>
      <w:r>
        <w:br/>
      </w:r>
      <w:r>
        <w:rPr>
          <w:rFonts w:ascii="Times New Roman"/>
          <w:b w:val="false"/>
          <w:i w:val="false"/>
          <w:color w:val="000000"/>
          <w:sz w:val="28"/>
        </w:rPr>
        <w:t xml:space="preserve">
      </w:t>
      </w:r>
      <w:r>
        <w:rPr>
          <w:rFonts w:ascii="Times New Roman"/>
          <w:b w:val="false"/>
          <w:i w:val="false"/>
          <w:color w:val="000000"/>
          <w:sz w:val="28"/>
        </w:rPr>
        <w:t>157. Автоматические системы пожарной сигнализации применяются для обеспечения автоматического обнаружения пожара, сообщения о пожаре в помещение пожарного поста, формирования и передачи управляющих сигналов на технические средства оповещения и управления эвакуацией людей, приборы управления установками пожаротушения, дымоудаления, инженерного и технологического оборудования.</w:t>
      </w:r>
      <w:r>
        <w:br/>
      </w:r>
      <w:r>
        <w:rPr>
          <w:rFonts w:ascii="Times New Roman"/>
          <w:b w:val="false"/>
          <w:i w:val="false"/>
          <w:color w:val="000000"/>
          <w:sz w:val="28"/>
        </w:rPr>
        <w:t xml:space="preserve">
      </w:t>
      </w:r>
      <w:r>
        <w:rPr>
          <w:rFonts w:ascii="Times New Roman"/>
          <w:b w:val="false"/>
          <w:i w:val="false"/>
          <w:color w:val="000000"/>
          <w:sz w:val="28"/>
        </w:rPr>
        <w:t>158. Установки должны обеспечивать информирование дежурного персонала об обнаружении неисправности линий связи между отдельными техническими средствами посредством световых и звуковых сигналов, отличных от сигналов о пожаре.</w:t>
      </w:r>
      <w:r>
        <w:br/>
      </w:r>
      <w:r>
        <w:rPr>
          <w:rFonts w:ascii="Times New Roman"/>
          <w:b w:val="false"/>
          <w:i w:val="false"/>
          <w:color w:val="000000"/>
          <w:sz w:val="28"/>
        </w:rPr>
        <w:t xml:space="preserve">
      </w:t>
      </w:r>
      <w:r>
        <w:rPr>
          <w:rFonts w:ascii="Times New Roman"/>
          <w:b w:val="false"/>
          <w:i w:val="false"/>
          <w:color w:val="000000"/>
          <w:sz w:val="28"/>
        </w:rPr>
        <w:t>159. Системы пожарной (охранно-пожарной) сигнализации должны обеспечивать подачу светового и звукового сигнала о возникновении пожара на приемно-контрольное устройство в помещении дежурного персонала и на специальные выносные устройства оповещения в зданиях и сооружениях.</w:t>
      </w:r>
      <w:r>
        <w:br/>
      </w:r>
      <w:r>
        <w:rPr>
          <w:rFonts w:ascii="Times New Roman"/>
          <w:b w:val="false"/>
          <w:i w:val="false"/>
          <w:color w:val="000000"/>
          <w:sz w:val="28"/>
        </w:rPr>
        <w:t xml:space="preserve">
      </w:t>
      </w:r>
      <w:r>
        <w:rPr>
          <w:rFonts w:ascii="Times New Roman"/>
          <w:b w:val="false"/>
          <w:i w:val="false"/>
          <w:color w:val="000000"/>
          <w:sz w:val="28"/>
        </w:rPr>
        <w:t>160. Технические средства автоматических установок пожарной (охранно-пожарной) сигнализации должны обеспечивать электрическую и информационную совместимость друг с другом, а также с другими техническими средствами, взаимодействующими с ними.</w:t>
      </w:r>
      <w:r>
        <w:br/>
      </w:r>
      <w:r>
        <w:rPr>
          <w:rFonts w:ascii="Times New Roman"/>
          <w:b w:val="false"/>
          <w:i w:val="false"/>
          <w:color w:val="000000"/>
          <w:sz w:val="28"/>
        </w:rPr>
        <w:t xml:space="preserve">
      </w:t>
      </w:r>
      <w:r>
        <w:rPr>
          <w:rFonts w:ascii="Times New Roman"/>
          <w:b w:val="false"/>
          <w:i w:val="false"/>
          <w:color w:val="000000"/>
          <w:sz w:val="28"/>
        </w:rPr>
        <w:t>161. Линии связи между техническими средствами автоматических установок пожарной сигнализации выполняют с учетом обеспечения их функционирования при пожаре в течение времени, необходимого для обнаружения пожара, подачи сигналов об эвакуации, времени эвакуации, а также времени, необходимого для управления другими техническими средствами.</w:t>
      </w:r>
      <w:r>
        <w:br/>
      </w:r>
      <w:r>
        <w:rPr>
          <w:rFonts w:ascii="Times New Roman"/>
          <w:b w:val="false"/>
          <w:i w:val="false"/>
          <w:color w:val="000000"/>
          <w:sz w:val="28"/>
        </w:rPr>
        <w:t xml:space="preserve">
      </w:t>
      </w:r>
      <w:r>
        <w:rPr>
          <w:rFonts w:ascii="Times New Roman"/>
          <w:b w:val="false"/>
          <w:i w:val="false"/>
          <w:color w:val="000000"/>
          <w:sz w:val="28"/>
        </w:rPr>
        <w:t>162. Приборы управления пожарным оборудованием автоматических систем пожарной сигнализации должны обеспечивать алгоритм управления в соответствии с типом управляемого оборудования.</w:t>
      </w:r>
      <w:r>
        <w:br/>
      </w:r>
      <w:r>
        <w:rPr>
          <w:rFonts w:ascii="Times New Roman"/>
          <w:b w:val="false"/>
          <w:i w:val="false"/>
          <w:color w:val="000000"/>
          <w:sz w:val="28"/>
        </w:rPr>
        <w:t xml:space="preserve">
      </w:t>
      </w:r>
      <w:r>
        <w:rPr>
          <w:rFonts w:ascii="Times New Roman"/>
          <w:b w:val="false"/>
          <w:i w:val="false"/>
          <w:color w:val="000000"/>
          <w:sz w:val="28"/>
        </w:rPr>
        <w:t>163. Технические средства автоматических установок пожарной (охранно-пожарной) сигнализации обеспечивают бесперебойным электрическим питанием на время выполнения ими своих функций.</w:t>
      </w:r>
      <w:r>
        <w:br/>
      </w:r>
      <w:r>
        <w:rPr>
          <w:rFonts w:ascii="Times New Roman"/>
          <w:b w:val="false"/>
          <w:i w:val="false"/>
          <w:color w:val="000000"/>
          <w:sz w:val="28"/>
        </w:rPr>
        <w:t xml:space="preserve">
      </w:t>
      </w:r>
      <w:r>
        <w:rPr>
          <w:rFonts w:ascii="Times New Roman"/>
          <w:b w:val="false"/>
          <w:i w:val="false"/>
          <w:color w:val="000000"/>
          <w:sz w:val="28"/>
        </w:rPr>
        <w:t>164. Технические средства автоматических установок пожарной (охранно-пожарной) сигнализации должны быть устойчивы к воздействию электромагнитных помех с предельно допустимым уровнем, характерным для защищаемого объекта, при этом они не должны оказывать отрицательного воздействия электромагнитными помехами на технические средства, применяемые на защищаемом объекте.</w:t>
      </w:r>
      <w:r>
        <w:br/>
      </w:r>
      <w:r>
        <w:rPr>
          <w:rFonts w:ascii="Times New Roman"/>
          <w:b w:val="false"/>
          <w:i w:val="false"/>
          <w:color w:val="000000"/>
          <w:sz w:val="28"/>
        </w:rPr>
        <w:t xml:space="preserve">
      </w:t>
      </w:r>
      <w:r>
        <w:rPr>
          <w:rFonts w:ascii="Times New Roman"/>
          <w:b w:val="false"/>
          <w:i w:val="false"/>
          <w:color w:val="000000"/>
          <w:sz w:val="28"/>
        </w:rPr>
        <w:t>165. Параметры пожарных извещателей, адресных систем пожарной сигнализации, пожарных приемно-контрольных приборов, а также систем охранной, пожарной и охранно-пожарной сигнализации, определяют в соответствии с требованиями национальных, межгосударственных, международных стандартов, действующих на территории Республики Казахстан.</w:t>
      </w:r>
      <w:r>
        <w:br/>
      </w:r>
      <w:r>
        <w:rPr>
          <w:rFonts w:ascii="Times New Roman"/>
          <w:b w:val="false"/>
          <w:i w:val="false"/>
          <w:color w:val="000000"/>
          <w:sz w:val="28"/>
        </w:rPr>
        <w:t>
</w:t>
      </w:r>
    </w:p>
    <w:bookmarkStart w:name="z496" w:id="19"/>
    <w:p>
      <w:pPr>
        <w:spacing w:after="0"/>
        <w:ind w:left="0"/>
        <w:jc w:val="left"/>
      </w:pPr>
      <w:r>
        <w:rPr>
          <w:rFonts w:ascii="Times New Roman"/>
          <w:b/>
          <w:i w:val="false"/>
          <w:color w:val="000000"/>
        </w:rPr>
        <w:t xml:space="preserve"> Параграф 9. Требования к пожарным извещателям</w:t>
      </w:r>
    </w:p>
    <w:bookmarkEnd w:id="1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166. По способу приведения в действие пожарные извещатели подразделяются на автоматические (далее – АПИ) и ручные.</w:t>
      </w:r>
      <w:r>
        <w:br/>
      </w:r>
      <w:r>
        <w:rPr>
          <w:rFonts w:ascii="Times New Roman"/>
          <w:b w:val="false"/>
          <w:i w:val="false"/>
          <w:color w:val="000000"/>
          <w:sz w:val="28"/>
        </w:rPr>
        <w:t xml:space="preserve">
      </w:t>
      </w:r>
      <w:r>
        <w:rPr>
          <w:rFonts w:ascii="Times New Roman"/>
          <w:b w:val="false"/>
          <w:i w:val="false"/>
          <w:color w:val="000000"/>
          <w:sz w:val="28"/>
        </w:rPr>
        <w:t>АПИ подразделяются:</w:t>
      </w:r>
      <w:r>
        <w:br/>
      </w:r>
      <w:r>
        <w:rPr>
          <w:rFonts w:ascii="Times New Roman"/>
          <w:b w:val="false"/>
          <w:i w:val="false"/>
          <w:color w:val="000000"/>
          <w:sz w:val="28"/>
        </w:rPr>
        <w:t xml:space="preserve">
      </w:t>
      </w:r>
      <w:r>
        <w:rPr>
          <w:rFonts w:ascii="Times New Roman"/>
          <w:b w:val="false"/>
          <w:i w:val="false"/>
          <w:color w:val="000000"/>
          <w:sz w:val="28"/>
        </w:rPr>
        <w:t>По виду контролируемого признака пожара АПИ подразделяются на следующие типы: тепловые, дымовые, пламени, комбинированные.</w:t>
      </w:r>
      <w:r>
        <w:br/>
      </w:r>
      <w:r>
        <w:rPr>
          <w:rFonts w:ascii="Times New Roman"/>
          <w:b w:val="false"/>
          <w:i w:val="false"/>
          <w:color w:val="000000"/>
          <w:sz w:val="28"/>
        </w:rPr>
        <w:t xml:space="preserve">
      </w:t>
      </w:r>
      <w:r>
        <w:rPr>
          <w:rFonts w:ascii="Times New Roman"/>
          <w:b w:val="false"/>
          <w:i w:val="false"/>
          <w:color w:val="000000"/>
          <w:sz w:val="28"/>
        </w:rPr>
        <w:t>Тепловые АПИ, по принципу действия подразделяются:</w:t>
      </w:r>
      <w:r>
        <w:br/>
      </w:r>
      <w:r>
        <w:rPr>
          <w:rFonts w:ascii="Times New Roman"/>
          <w:b w:val="false"/>
          <w:i w:val="false"/>
          <w:color w:val="000000"/>
          <w:sz w:val="28"/>
        </w:rPr>
        <w:t xml:space="preserve">
      </w:t>
      </w:r>
      <w:r>
        <w:rPr>
          <w:rFonts w:ascii="Times New Roman"/>
          <w:b w:val="false"/>
          <w:i w:val="false"/>
          <w:color w:val="000000"/>
          <w:sz w:val="28"/>
        </w:rPr>
        <w:t>с использованием зависимости электрического сопротивления элементов от температуры;</w:t>
      </w:r>
      <w:r>
        <w:br/>
      </w:r>
      <w:r>
        <w:rPr>
          <w:rFonts w:ascii="Times New Roman"/>
          <w:b w:val="false"/>
          <w:i w:val="false"/>
          <w:color w:val="000000"/>
          <w:sz w:val="28"/>
        </w:rPr>
        <w:t xml:space="preserve">
      </w:t>
      </w:r>
      <w:r>
        <w:rPr>
          <w:rFonts w:ascii="Times New Roman"/>
          <w:b w:val="false"/>
          <w:i w:val="false"/>
          <w:color w:val="000000"/>
          <w:sz w:val="28"/>
        </w:rPr>
        <w:t>с использованием термоэлектродвижущих сил;</w:t>
      </w:r>
      <w:r>
        <w:br/>
      </w:r>
      <w:r>
        <w:rPr>
          <w:rFonts w:ascii="Times New Roman"/>
          <w:b w:val="false"/>
          <w:i w:val="false"/>
          <w:color w:val="000000"/>
          <w:sz w:val="28"/>
        </w:rPr>
        <w:t xml:space="preserve">
      </w:t>
      </w:r>
      <w:r>
        <w:rPr>
          <w:rFonts w:ascii="Times New Roman"/>
          <w:b w:val="false"/>
          <w:i w:val="false"/>
          <w:color w:val="000000"/>
          <w:sz w:val="28"/>
        </w:rPr>
        <w:t>с использованием линейного расширения;</w:t>
      </w:r>
      <w:r>
        <w:br/>
      </w:r>
      <w:r>
        <w:rPr>
          <w:rFonts w:ascii="Times New Roman"/>
          <w:b w:val="false"/>
          <w:i w:val="false"/>
          <w:color w:val="000000"/>
          <w:sz w:val="28"/>
        </w:rPr>
        <w:t xml:space="preserve">
      </w:t>
      </w:r>
      <w:r>
        <w:rPr>
          <w:rFonts w:ascii="Times New Roman"/>
          <w:b w:val="false"/>
          <w:i w:val="false"/>
          <w:color w:val="000000"/>
          <w:sz w:val="28"/>
        </w:rPr>
        <w:t>с использованием плавких или сгораемых вставок;</w:t>
      </w:r>
      <w:r>
        <w:br/>
      </w:r>
      <w:r>
        <w:rPr>
          <w:rFonts w:ascii="Times New Roman"/>
          <w:b w:val="false"/>
          <w:i w:val="false"/>
          <w:color w:val="000000"/>
          <w:sz w:val="28"/>
        </w:rPr>
        <w:t xml:space="preserve">
      </w:t>
      </w:r>
      <w:r>
        <w:rPr>
          <w:rFonts w:ascii="Times New Roman"/>
          <w:b w:val="false"/>
          <w:i w:val="false"/>
          <w:color w:val="000000"/>
          <w:sz w:val="28"/>
        </w:rPr>
        <w:t>с использованием зависимости магнитной индукции от температуры;</w:t>
      </w:r>
      <w:r>
        <w:br/>
      </w:r>
      <w:r>
        <w:rPr>
          <w:rFonts w:ascii="Times New Roman"/>
          <w:b w:val="false"/>
          <w:i w:val="false"/>
          <w:color w:val="000000"/>
          <w:sz w:val="28"/>
        </w:rPr>
        <w:t xml:space="preserve">
      </w:t>
      </w:r>
      <w:r>
        <w:rPr>
          <w:rFonts w:ascii="Times New Roman"/>
          <w:b w:val="false"/>
          <w:i w:val="false"/>
          <w:color w:val="000000"/>
          <w:sz w:val="28"/>
        </w:rPr>
        <w:t>с использованием объемного расширения (жидкости, газа);</w:t>
      </w:r>
      <w:r>
        <w:br/>
      </w:r>
      <w:r>
        <w:rPr>
          <w:rFonts w:ascii="Times New Roman"/>
          <w:b w:val="false"/>
          <w:i w:val="false"/>
          <w:color w:val="000000"/>
          <w:sz w:val="28"/>
        </w:rPr>
        <w:t xml:space="preserve">
      </w:t>
      </w:r>
      <w:r>
        <w:rPr>
          <w:rFonts w:ascii="Times New Roman"/>
          <w:b w:val="false"/>
          <w:i w:val="false"/>
          <w:color w:val="000000"/>
          <w:sz w:val="28"/>
        </w:rPr>
        <w:t>с использованием зависимости модуля упругости от температуры;</w:t>
      </w:r>
      <w:r>
        <w:br/>
      </w:r>
      <w:r>
        <w:rPr>
          <w:rFonts w:ascii="Times New Roman"/>
          <w:b w:val="false"/>
          <w:i w:val="false"/>
          <w:color w:val="000000"/>
          <w:sz w:val="28"/>
        </w:rPr>
        <w:t xml:space="preserve">
      </w:t>
      </w:r>
      <w:r>
        <w:rPr>
          <w:rFonts w:ascii="Times New Roman"/>
          <w:b w:val="false"/>
          <w:i w:val="false"/>
          <w:color w:val="000000"/>
          <w:sz w:val="28"/>
        </w:rPr>
        <w:t>с использованием эффекта "памяти формы".</w:t>
      </w:r>
      <w:r>
        <w:br/>
      </w:r>
      <w:r>
        <w:rPr>
          <w:rFonts w:ascii="Times New Roman"/>
          <w:b w:val="false"/>
          <w:i w:val="false"/>
          <w:color w:val="000000"/>
          <w:sz w:val="28"/>
        </w:rPr>
        <w:t xml:space="preserve">
      </w:t>
      </w:r>
      <w:r>
        <w:rPr>
          <w:rFonts w:ascii="Times New Roman"/>
          <w:b w:val="false"/>
          <w:i w:val="false"/>
          <w:color w:val="000000"/>
          <w:sz w:val="28"/>
        </w:rPr>
        <w:t>По конфигурации измерительной зоны тепловые АПИ подразделяются на:</w:t>
      </w:r>
      <w:r>
        <w:br/>
      </w:r>
      <w:r>
        <w:rPr>
          <w:rFonts w:ascii="Times New Roman"/>
          <w:b w:val="false"/>
          <w:i w:val="false"/>
          <w:color w:val="000000"/>
          <w:sz w:val="28"/>
        </w:rPr>
        <w:t xml:space="preserve">
      </w:t>
      </w:r>
      <w:r>
        <w:rPr>
          <w:rFonts w:ascii="Times New Roman"/>
          <w:b w:val="false"/>
          <w:i w:val="false"/>
          <w:color w:val="000000"/>
          <w:sz w:val="28"/>
        </w:rPr>
        <w:t>точечные;</w:t>
      </w:r>
      <w:r>
        <w:br/>
      </w:r>
      <w:r>
        <w:rPr>
          <w:rFonts w:ascii="Times New Roman"/>
          <w:b w:val="false"/>
          <w:i w:val="false"/>
          <w:color w:val="000000"/>
          <w:sz w:val="28"/>
        </w:rPr>
        <w:t xml:space="preserve">
      </w:t>
      </w:r>
      <w:r>
        <w:rPr>
          <w:rFonts w:ascii="Times New Roman"/>
          <w:b w:val="false"/>
          <w:i w:val="false"/>
          <w:color w:val="000000"/>
          <w:sz w:val="28"/>
        </w:rPr>
        <w:t>многоточечные;</w:t>
      </w:r>
      <w:r>
        <w:br/>
      </w:r>
      <w:r>
        <w:rPr>
          <w:rFonts w:ascii="Times New Roman"/>
          <w:b w:val="false"/>
          <w:i w:val="false"/>
          <w:color w:val="000000"/>
          <w:sz w:val="28"/>
        </w:rPr>
        <w:t xml:space="preserve">
      </w:t>
      </w:r>
      <w:r>
        <w:rPr>
          <w:rFonts w:ascii="Times New Roman"/>
          <w:b w:val="false"/>
          <w:i w:val="false"/>
          <w:color w:val="000000"/>
          <w:sz w:val="28"/>
        </w:rPr>
        <w:t>линейные.</w:t>
      </w:r>
      <w:r>
        <w:br/>
      </w:r>
      <w:r>
        <w:rPr>
          <w:rFonts w:ascii="Times New Roman"/>
          <w:b w:val="false"/>
          <w:i w:val="false"/>
          <w:color w:val="000000"/>
          <w:sz w:val="28"/>
        </w:rPr>
        <w:t xml:space="preserve">
      </w:t>
      </w:r>
      <w:r>
        <w:rPr>
          <w:rFonts w:ascii="Times New Roman"/>
          <w:b w:val="false"/>
          <w:i w:val="false"/>
          <w:color w:val="000000"/>
          <w:sz w:val="28"/>
        </w:rPr>
        <w:t>Дымовые АПИ по принципу действия подразделяются на:</w:t>
      </w:r>
      <w:r>
        <w:br/>
      </w:r>
      <w:r>
        <w:rPr>
          <w:rFonts w:ascii="Times New Roman"/>
          <w:b w:val="false"/>
          <w:i w:val="false"/>
          <w:color w:val="000000"/>
          <w:sz w:val="28"/>
        </w:rPr>
        <w:t xml:space="preserve">
      </w:t>
      </w:r>
      <w:r>
        <w:rPr>
          <w:rFonts w:ascii="Times New Roman"/>
          <w:b w:val="false"/>
          <w:i w:val="false"/>
          <w:color w:val="000000"/>
          <w:sz w:val="28"/>
        </w:rPr>
        <w:t>ионизационные;</w:t>
      </w:r>
      <w:r>
        <w:br/>
      </w:r>
      <w:r>
        <w:rPr>
          <w:rFonts w:ascii="Times New Roman"/>
          <w:b w:val="false"/>
          <w:i w:val="false"/>
          <w:color w:val="000000"/>
          <w:sz w:val="28"/>
        </w:rPr>
        <w:t xml:space="preserve">
      </w:t>
      </w:r>
      <w:r>
        <w:rPr>
          <w:rFonts w:ascii="Times New Roman"/>
          <w:b w:val="false"/>
          <w:i w:val="false"/>
          <w:color w:val="000000"/>
          <w:sz w:val="28"/>
        </w:rPr>
        <w:t>оптические.</w:t>
      </w:r>
      <w:r>
        <w:br/>
      </w:r>
      <w:r>
        <w:rPr>
          <w:rFonts w:ascii="Times New Roman"/>
          <w:b w:val="false"/>
          <w:i w:val="false"/>
          <w:color w:val="000000"/>
          <w:sz w:val="28"/>
        </w:rPr>
        <w:t xml:space="preserve">
      </w:t>
      </w:r>
      <w:r>
        <w:rPr>
          <w:rFonts w:ascii="Times New Roman"/>
          <w:b w:val="false"/>
          <w:i w:val="false"/>
          <w:color w:val="000000"/>
          <w:sz w:val="28"/>
        </w:rPr>
        <w:t xml:space="preserve">По конфигурации измерительной зоны дымовые оптические АПИ подразделяют на: </w:t>
      </w:r>
      <w:r>
        <w:br/>
      </w:r>
      <w:r>
        <w:rPr>
          <w:rFonts w:ascii="Times New Roman"/>
          <w:b w:val="false"/>
          <w:i w:val="false"/>
          <w:color w:val="000000"/>
          <w:sz w:val="28"/>
        </w:rPr>
        <w:t xml:space="preserve">
      </w:t>
      </w:r>
      <w:r>
        <w:rPr>
          <w:rFonts w:ascii="Times New Roman"/>
          <w:b w:val="false"/>
          <w:i w:val="false"/>
          <w:color w:val="000000"/>
          <w:sz w:val="28"/>
        </w:rPr>
        <w:t>точечные;</w:t>
      </w:r>
      <w:r>
        <w:br/>
      </w:r>
      <w:r>
        <w:rPr>
          <w:rFonts w:ascii="Times New Roman"/>
          <w:b w:val="false"/>
          <w:i w:val="false"/>
          <w:color w:val="000000"/>
          <w:sz w:val="28"/>
        </w:rPr>
        <w:t xml:space="preserve">
      </w:t>
      </w:r>
      <w:r>
        <w:rPr>
          <w:rFonts w:ascii="Times New Roman"/>
          <w:b w:val="false"/>
          <w:i w:val="false"/>
          <w:color w:val="000000"/>
          <w:sz w:val="28"/>
        </w:rPr>
        <w:t>линейные.</w:t>
      </w:r>
      <w:r>
        <w:br/>
      </w:r>
      <w:r>
        <w:rPr>
          <w:rFonts w:ascii="Times New Roman"/>
          <w:b w:val="false"/>
          <w:i w:val="false"/>
          <w:color w:val="000000"/>
          <w:sz w:val="28"/>
        </w:rPr>
        <w:t xml:space="preserve">
      </w:t>
      </w:r>
      <w:r>
        <w:rPr>
          <w:rFonts w:ascii="Times New Roman"/>
          <w:b w:val="false"/>
          <w:i w:val="false"/>
          <w:color w:val="000000"/>
          <w:sz w:val="28"/>
        </w:rPr>
        <w:t>АПИ пламени, по области спектра электромагнитного излучения, воспринимаемого чувствительным элементом подразделяются на:</w:t>
      </w:r>
      <w:r>
        <w:br/>
      </w:r>
      <w:r>
        <w:rPr>
          <w:rFonts w:ascii="Times New Roman"/>
          <w:b w:val="false"/>
          <w:i w:val="false"/>
          <w:color w:val="000000"/>
          <w:sz w:val="28"/>
        </w:rPr>
        <w:t xml:space="preserve">
      </w:t>
      </w:r>
      <w:r>
        <w:rPr>
          <w:rFonts w:ascii="Times New Roman"/>
          <w:b w:val="false"/>
          <w:i w:val="false"/>
          <w:color w:val="000000"/>
          <w:sz w:val="28"/>
        </w:rPr>
        <w:t>ультрафиолетового спектра излучения;</w:t>
      </w:r>
      <w:r>
        <w:br/>
      </w:r>
      <w:r>
        <w:rPr>
          <w:rFonts w:ascii="Times New Roman"/>
          <w:b w:val="false"/>
          <w:i w:val="false"/>
          <w:color w:val="000000"/>
          <w:sz w:val="28"/>
        </w:rPr>
        <w:t xml:space="preserve">
      </w:t>
      </w:r>
      <w:r>
        <w:rPr>
          <w:rFonts w:ascii="Times New Roman"/>
          <w:b w:val="false"/>
          <w:i w:val="false"/>
          <w:color w:val="000000"/>
          <w:sz w:val="28"/>
        </w:rPr>
        <w:t>инфракрасного спектра излучения.</w:t>
      </w:r>
      <w:r>
        <w:br/>
      </w:r>
      <w:r>
        <w:rPr>
          <w:rFonts w:ascii="Times New Roman"/>
          <w:b w:val="false"/>
          <w:i w:val="false"/>
          <w:color w:val="000000"/>
          <w:sz w:val="28"/>
        </w:rPr>
        <w:t xml:space="preserve">
      </w:t>
      </w:r>
      <w:r>
        <w:rPr>
          <w:rFonts w:ascii="Times New Roman"/>
          <w:b w:val="false"/>
          <w:i w:val="false"/>
          <w:color w:val="000000"/>
          <w:sz w:val="28"/>
        </w:rPr>
        <w:t xml:space="preserve">Комбинированные АПИ. </w:t>
      </w:r>
      <w:r>
        <w:br/>
      </w:r>
      <w:r>
        <w:rPr>
          <w:rFonts w:ascii="Times New Roman"/>
          <w:b w:val="false"/>
          <w:i w:val="false"/>
          <w:color w:val="000000"/>
          <w:sz w:val="28"/>
        </w:rPr>
        <w:t xml:space="preserve">
      </w:t>
      </w:r>
      <w:r>
        <w:rPr>
          <w:rFonts w:ascii="Times New Roman"/>
          <w:b w:val="false"/>
          <w:i w:val="false"/>
          <w:color w:val="000000"/>
          <w:sz w:val="28"/>
        </w:rPr>
        <w:t xml:space="preserve">По характеру реакции на контролируемый признак пожара АПИ подразделяются на: </w:t>
      </w:r>
      <w:r>
        <w:br/>
      </w:r>
      <w:r>
        <w:rPr>
          <w:rFonts w:ascii="Times New Roman"/>
          <w:b w:val="false"/>
          <w:i w:val="false"/>
          <w:color w:val="000000"/>
          <w:sz w:val="28"/>
        </w:rPr>
        <w:t xml:space="preserve">
      </w:t>
      </w:r>
      <w:r>
        <w:rPr>
          <w:rFonts w:ascii="Times New Roman"/>
          <w:b w:val="false"/>
          <w:i w:val="false"/>
          <w:color w:val="000000"/>
          <w:sz w:val="28"/>
        </w:rPr>
        <w:t>максимальные;</w:t>
      </w:r>
      <w:r>
        <w:br/>
      </w:r>
      <w:r>
        <w:rPr>
          <w:rFonts w:ascii="Times New Roman"/>
          <w:b w:val="false"/>
          <w:i w:val="false"/>
          <w:color w:val="000000"/>
          <w:sz w:val="28"/>
        </w:rPr>
        <w:t xml:space="preserve">
      </w:t>
      </w:r>
      <w:r>
        <w:rPr>
          <w:rFonts w:ascii="Times New Roman"/>
          <w:b w:val="false"/>
          <w:i w:val="false"/>
          <w:color w:val="000000"/>
          <w:sz w:val="28"/>
        </w:rPr>
        <w:t>дифференциальные;</w:t>
      </w:r>
      <w:r>
        <w:br/>
      </w:r>
      <w:r>
        <w:rPr>
          <w:rFonts w:ascii="Times New Roman"/>
          <w:b w:val="false"/>
          <w:i w:val="false"/>
          <w:color w:val="000000"/>
          <w:sz w:val="28"/>
        </w:rPr>
        <w:t xml:space="preserve">
      </w:t>
      </w:r>
      <w:r>
        <w:rPr>
          <w:rFonts w:ascii="Times New Roman"/>
          <w:b w:val="false"/>
          <w:i w:val="false"/>
          <w:color w:val="000000"/>
          <w:sz w:val="28"/>
        </w:rPr>
        <w:t>максимально-дифференциальные.</w:t>
      </w:r>
      <w:r>
        <w:br/>
      </w:r>
      <w:r>
        <w:rPr>
          <w:rFonts w:ascii="Times New Roman"/>
          <w:b w:val="false"/>
          <w:i w:val="false"/>
          <w:color w:val="000000"/>
          <w:sz w:val="28"/>
        </w:rPr>
        <w:t xml:space="preserve">
      </w:t>
      </w:r>
      <w:r>
        <w:rPr>
          <w:rFonts w:ascii="Times New Roman"/>
          <w:b w:val="false"/>
          <w:i w:val="false"/>
          <w:color w:val="000000"/>
          <w:sz w:val="28"/>
        </w:rPr>
        <w:t>По способу электропитания АПИ подразделяются:</w:t>
      </w:r>
      <w:r>
        <w:br/>
      </w:r>
      <w:r>
        <w:rPr>
          <w:rFonts w:ascii="Times New Roman"/>
          <w:b w:val="false"/>
          <w:i w:val="false"/>
          <w:color w:val="000000"/>
          <w:sz w:val="28"/>
        </w:rPr>
        <w:t xml:space="preserve">
      </w:t>
      </w:r>
      <w:r>
        <w:rPr>
          <w:rFonts w:ascii="Times New Roman"/>
          <w:b w:val="false"/>
          <w:i w:val="false"/>
          <w:color w:val="000000"/>
          <w:sz w:val="28"/>
        </w:rPr>
        <w:t>с питанием по шлейфу;</w:t>
      </w:r>
      <w:r>
        <w:br/>
      </w:r>
      <w:r>
        <w:rPr>
          <w:rFonts w:ascii="Times New Roman"/>
          <w:b w:val="false"/>
          <w:i w:val="false"/>
          <w:color w:val="000000"/>
          <w:sz w:val="28"/>
        </w:rPr>
        <w:t xml:space="preserve">
      </w:t>
      </w:r>
      <w:r>
        <w:rPr>
          <w:rFonts w:ascii="Times New Roman"/>
          <w:b w:val="false"/>
          <w:i w:val="false"/>
          <w:color w:val="000000"/>
          <w:sz w:val="28"/>
        </w:rPr>
        <w:t>с питанием по отдельному проводу;</w:t>
      </w:r>
      <w:r>
        <w:br/>
      </w:r>
      <w:r>
        <w:rPr>
          <w:rFonts w:ascii="Times New Roman"/>
          <w:b w:val="false"/>
          <w:i w:val="false"/>
          <w:color w:val="000000"/>
          <w:sz w:val="28"/>
        </w:rPr>
        <w:t xml:space="preserve">
      </w:t>
      </w:r>
      <w:r>
        <w:rPr>
          <w:rFonts w:ascii="Times New Roman"/>
          <w:b w:val="false"/>
          <w:i w:val="false"/>
          <w:color w:val="000000"/>
          <w:sz w:val="28"/>
        </w:rPr>
        <w:t>автономные.</w:t>
      </w:r>
      <w:r>
        <w:br/>
      </w:r>
      <w:r>
        <w:rPr>
          <w:rFonts w:ascii="Times New Roman"/>
          <w:b w:val="false"/>
          <w:i w:val="false"/>
          <w:color w:val="000000"/>
          <w:sz w:val="28"/>
        </w:rPr>
        <w:t xml:space="preserve">
      </w:t>
      </w:r>
      <w:r>
        <w:rPr>
          <w:rFonts w:ascii="Times New Roman"/>
          <w:b w:val="false"/>
          <w:i w:val="false"/>
          <w:color w:val="000000"/>
          <w:sz w:val="28"/>
        </w:rPr>
        <w:t>По возможности установки адреса АПИ подразделяются на:</w:t>
      </w:r>
      <w:r>
        <w:br/>
      </w:r>
      <w:r>
        <w:rPr>
          <w:rFonts w:ascii="Times New Roman"/>
          <w:b w:val="false"/>
          <w:i w:val="false"/>
          <w:color w:val="000000"/>
          <w:sz w:val="28"/>
        </w:rPr>
        <w:t xml:space="preserve">
      </w:t>
      </w:r>
      <w:r>
        <w:rPr>
          <w:rFonts w:ascii="Times New Roman"/>
          <w:b w:val="false"/>
          <w:i w:val="false"/>
          <w:color w:val="000000"/>
          <w:sz w:val="28"/>
        </w:rPr>
        <w:t>адресные;</w:t>
      </w:r>
      <w:r>
        <w:br/>
      </w:r>
      <w:r>
        <w:rPr>
          <w:rFonts w:ascii="Times New Roman"/>
          <w:b w:val="false"/>
          <w:i w:val="false"/>
          <w:color w:val="000000"/>
          <w:sz w:val="28"/>
        </w:rPr>
        <w:t xml:space="preserve">
      </w:t>
      </w:r>
      <w:r>
        <w:rPr>
          <w:rFonts w:ascii="Times New Roman"/>
          <w:b w:val="false"/>
          <w:i w:val="false"/>
          <w:color w:val="000000"/>
          <w:sz w:val="28"/>
        </w:rPr>
        <w:t>не адресные.</w:t>
      </w:r>
      <w:r>
        <w:br/>
      </w:r>
      <w:r>
        <w:rPr>
          <w:rFonts w:ascii="Times New Roman"/>
          <w:b w:val="false"/>
          <w:i w:val="false"/>
          <w:color w:val="000000"/>
          <w:sz w:val="28"/>
        </w:rPr>
        <w:t xml:space="preserve">
      </w:t>
      </w:r>
      <w:r>
        <w:rPr>
          <w:rFonts w:ascii="Times New Roman"/>
          <w:b w:val="false"/>
          <w:i w:val="false"/>
          <w:color w:val="000000"/>
          <w:sz w:val="28"/>
        </w:rPr>
        <w:t>167. Пожарные извещатели автоматических систем пожарной сигнализации располагают в защищаемом помещении таким образом, чтобы обеспечить своевременное обнаружение пожара в любой точке помещения.</w:t>
      </w:r>
      <w:r>
        <w:br/>
      </w:r>
      <w:r>
        <w:rPr>
          <w:rFonts w:ascii="Times New Roman"/>
          <w:b w:val="false"/>
          <w:i w:val="false"/>
          <w:color w:val="000000"/>
          <w:sz w:val="28"/>
        </w:rPr>
        <w:t xml:space="preserve">
      </w:t>
      </w:r>
      <w:r>
        <w:rPr>
          <w:rFonts w:ascii="Times New Roman"/>
          <w:b w:val="false"/>
          <w:i w:val="false"/>
          <w:color w:val="000000"/>
          <w:sz w:val="28"/>
        </w:rPr>
        <w:t>168. Ручные пожарные извещатели устанавливают на путях эвакуации в местах, доступных для их включения при возникновении пожара.</w:t>
      </w:r>
      <w:r>
        <w:br/>
      </w:r>
      <w:r>
        <w:rPr>
          <w:rFonts w:ascii="Times New Roman"/>
          <w:b w:val="false"/>
          <w:i w:val="false"/>
          <w:color w:val="000000"/>
          <w:sz w:val="28"/>
        </w:rPr>
        <w:t xml:space="preserve">
      </w:t>
      </w:r>
      <w:r>
        <w:rPr>
          <w:rFonts w:ascii="Times New Roman"/>
          <w:b w:val="false"/>
          <w:i w:val="false"/>
          <w:color w:val="000000"/>
          <w:sz w:val="28"/>
        </w:rPr>
        <w:t>169. Пожарные извещатели должны быть рассчитаны на круглосуточную непрерывную работу.</w:t>
      </w:r>
      <w:r>
        <w:br/>
      </w:r>
      <w:r>
        <w:rPr>
          <w:rFonts w:ascii="Times New Roman"/>
          <w:b w:val="false"/>
          <w:i w:val="false"/>
          <w:color w:val="000000"/>
          <w:sz w:val="28"/>
        </w:rPr>
        <w:t xml:space="preserve">
      </w:t>
      </w:r>
      <w:r>
        <w:rPr>
          <w:rFonts w:ascii="Times New Roman"/>
          <w:b w:val="false"/>
          <w:i w:val="false"/>
          <w:color w:val="000000"/>
          <w:sz w:val="28"/>
        </w:rPr>
        <w:t>170. Пожарные извещатели должны обеспечивать информационную и электрическую совместимость с приемно-контрольными приборами.</w:t>
      </w:r>
      <w:r>
        <w:br/>
      </w:r>
      <w:r>
        <w:rPr>
          <w:rFonts w:ascii="Times New Roman"/>
          <w:b w:val="false"/>
          <w:i w:val="false"/>
          <w:color w:val="000000"/>
          <w:sz w:val="28"/>
        </w:rPr>
        <w:t xml:space="preserve">
      </w:t>
      </w:r>
      <w:r>
        <w:rPr>
          <w:rFonts w:ascii="Times New Roman"/>
          <w:b w:val="false"/>
          <w:i w:val="false"/>
          <w:color w:val="000000"/>
          <w:sz w:val="28"/>
        </w:rPr>
        <w:t>171. Пожарные извещатели должны содержать встроенный оптический индикатор красного цвета, включающийся в режиме передачи тревожного извещения.</w:t>
      </w:r>
      <w:r>
        <w:br/>
      </w:r>
      <w:r>
        <w:rPr>
          <w:rFonts w:ascii="Times New Roman"/>
          <w:b w:val="false"/>
          <w:i w:val="false"/>
          <w:color w:val="000000"/>
          <w:sz w:val="28"/>
        </w:rPr>
        <w:t xml:space="preserve">
      </w:t>
      </w:r>
      <w:r>
        <w:rPr>
          <w:rFonts w:ascii="Times New Roman"/>
          <w:b w:val="false"/>
          <w:i w:val="false"/>
          <w:color w:val="000000"/>
          <w:sz w:val="28"/>
        </w:rPr>
        <w:t>В случае невозможности установки оптического индикатора в пожарный извещатель, то он должен обеспечивать возможность подключения выносного оптического индикатора или иметь другие средства для местной индикации режима передачи тревожного извещения.</w:t>
      </w:r>
      <w:r>
        <w:br/>
      </w:r>
      <w:r>
        <w:rPr>
          <w:rFonts w:ascii="Times New Roman"/>
          <w:b w:val="false"/>
          <w:i w:val="false"/>
          <w:color w:val="000000"/>
          <w:sz w:val="28"/>
        </w:rPr>
        <w:t xml:space="preserve">
      </w:t>
      </w:r>
      <w:r>
        <w:rPr>
          <w:rFonts w:ascii="Times New Roman"/>
          <w:b w:val="false"/>
          <w:i w:val="false"/>
          <w:color w:val="000000"/>
          <w:sz w:val="28"/>
        </w:rPr>
        <w:t>172. Если конструкция пожарного извещателя предусматривает крепление его в розетке, то должно быть обеспечено формирование извещения о неисправности на приемно-контрольном приборе при отсоединении пожарного извещателя от розетки.</w:t>
      </w:r>
      <w:r>
        <w:br/>
      </w:r>
      <w:r>
        <w:rPr>
          <w:rFonts w:ascii="Times New Roman"/>
          <w:b w:val="false"/>
          <w:i w:val="false"/>
          <w:color w:val="000000"/>
          <w:sz w:val="28"/>
        </w:rPr>
        <w:t xml:space="preserve">
      </w:t>
      </w:r>
      <w:r>
        <w:rPr>
          <w:rFonts w:ascii="Times New Roman"/>
          <w:b w:val="false"/>
          <w:i w:val="false"/>
          <w:color w:val="000000"/>
          <w:sz w:val="28"/>
        </w:rPr>
        <w:t>173. Элементы калибровки или настройки пожарного извещателя, используемые в процессе производства, не должны иметь доступ извне после изготовления пожарного извещателя.</w:t>
      </w:r>
      <w:r>
        <w:br/>
      </w:r>
      <w:r>
        <w:rPr>
          <w:rFonts w:ascii="Times New Roman"/>
          <w:b w:val="false"/>
          <w:i w:val="false"/>
          <w:color w:val="000000"/>
          <w:sz w:val="28"/>
        </w:rPr>
        <w:t xml:space="preserve">
      </w:t>
      </w:r>
      <w:r>
        <w:rPr>
          <w:rFonts w:ascii="Times New Roman"/>
          <w:b w:val="false"/>
          <w:i w:val="false"/>
          <w:color w:val="000000"/>
          <w:sz w:val="28"/>
        </w:rPr>
        <w:t>174. При возможности внешней подстройки чувствительности пожарного извещателя выполняют следующие требования:</w:t>
      </w:r>
      <w:r>
        <w:br/>
      </w:r>
      <w:r>
        <w:rPr>
          <w:rFonts w:ascii="Times New Roman"/>
          <w:b w:val="false"/>
          <w:i w:val="false"/>
          <w:color w:val="000000"/>
          <w:sz w:val="28"/>
        </w:rPr>
        <w:t xml:space="preserve">
      </w:t>
      </w:r>
      <w:r>
        <w:rPr>
          <w:rFonts w:ascii="Times New Roman"/>
          <w:b w:val="false"/>
          <w:i w:val="false"/>
          <w:color w:val="000000"/>
          <w:sz w:val="28"/>
        </w:rPr>
        <w:t>1) каждому уровню чувствительности должна соответствовать определенная маркировка на пожарный извещатель;</w:t>
      </w:r>
      <w:r>
        <w:br/>
      </w:r>
      <w:r>
        <w:rPr>
          <w:rFonts w:ascii="Times New Roman"/>
          <w:b w:val="false"/>
          <w:i w:val="false"/>
          <w:color w:val="000000"/>
          <w:sz w:val="28"/>
        </w:rPr>
        <w:t xml:space="preserve">
      </w:t>
      </w:r>
      <w:r>
        <w:rPr>
          <w:rFonts w:ascii="Times New Roman"/>
          <w:b w:val="false"/>
          <w:i w:val="false"/>
          <w:color w:val="000000"/>
          <w:sz w:val="28"/>
        </w:rPr>
        <w:t>2) после монтажа пожарного извещателя не должно быть прямого доступа к средствам подстройки.</w:t>
      </w:r>
      <w:r>
        <w:br/>
      </w:r>
      <w:r>
        <w:rPr>
          <w:rFonts w:ascii="Times New Roman"/>
          <w:b w:val="false"/>
          <w:i w:val="false"/>
          <w:color w:val="000000"/>
          <w:sz w:val="28"/>
        </w:rPr>
        <w:t xml:space="preserve">
      </w:t>
      </w:r>
      <w:r>
        <w:rPr>
          <w:rFonts w:ascii="Times New Roman"/>
          <w:b w:val="false"/>
          <w:i w:val="false"/>
          <w:color w:val="000000"/>
          <w:sz w:val="28"/>
        </w:rPr>
        <w:t>175. Пожарные извещатели должны быть восстанавливаемым изделием, обеспечивающим проверку на каждом его образце всех нормируемых технических характеристик при испытаниях, а также проверку работоспособности в процессе эксплуатации.</w:t>
      </w:r>
      <w:r>
        <w:br/>
      </w:r>
      <w:r>
        <w:rPr>
          <w:rFonts w:ascii="Times New Roman"/>
          <w:b w:val="false"/>
          <w:i w:val="false"/>
          <w:color w:val="000000"/>
          <w:sz w:val="28"/>
        </w:rPr>
        <w:t xml:space="preserve">
      </w:t>
      </w:r>
      <w:r>
        <w:rPr>
          <w:rFonts w:ascii="Times New Roman"/>
          <w:b w:val="false"/>
          <w:i w:val="false"/>
          <w:color w:val="000000"/>
          <w:sz w:val="28"/>
        </w:rPr>
        <w:t>176. Порог срабатывания линейного пожарного извещателя должен быть в пределах от 0,4 дБ до 5,2 дБ, при этом отношение максимального и минимального значения порогов срабатывания для восьми образцов извещателей должно быть не более чем 1,3.</w:t>
      </w:r>
      <w:r>
        <w:br/>
      </w:r>
      <w:r>
        <w:rPr>
          <w:rFonts w:ascii="Times New Roman"/>
          <w:b w:val="false"/>
          <w:i w:val="false"/>
          <w:color w:val="000000"/>
          <w:sz w:val="28"/>
        </w:rPr>
        <w:t xml:space="preserve">
      </w:t>
      </w:r>
      <w:r>
        <w:rPr>
          <w:rFonts w:ascii="Times New Roman"/>
          <w:b w:val="false"/>
          <w:i w:val="false"/>
          <w:color w:val="000000"/>
          <w:sz w:val="28"/>
        </w:rPr>
        <w:t>177. Линейный пожарный извещатель с регулируемым порогом срабатывания обеспечивается устройством, показывающее установленное значение порога срабатывания. Диапазон регулирования порога срабатывания должен быть в пределах от 0,4 до 5,2 дБ.</w:t>
      </w:r>
      <w:r>
        <w:br/>
      </w:r>
      <w:r>
        <w:rPr>
          <w:rFonts w:ascii="Times New Roman"/>
          <w:b w:val="false"/>
          <w:i w:val="false"/>
          <w:color w:val="000000"/>
          <w:sz w:val="28"/>
        </w:rPr>
        <w:t xml:space="preserve">
      </w:t>
      </w:r>
      <w:r>
        <w:rPr>
          <w:rFonts w:ascii="Times New Roman"/>
          <w:b w:val="false"/>
          <w:i w:val="false"/>
          <w:color w:val="000000"/>
          <w:sz w:val="28"/>
        </w:rPr>
        <w:t>178. Значение порога срабатывания линейного пожарного извещателя не должно меняться при длительной непрерывной работе.</w:t>
      </w:r>
      <w:r>
        <w:br/>
      </w:r>
      <w:r>
        <w:rPr>
          <w:rFonts w:ascii="Times New Roman"/>
          <w:b w:val="false"/>
          <w:i w:val="false"/>
          <w:color w:val="000000"/>
          <w:sz w:val="28"/>
        </w:rPr>
        <w:t xml:space="preserve">
      </w:t>
      </w:r>
      <w:r>
        <w:rPr>
          <w:rFonts w:ascii="Times New Roman"/>
          <w:b w:val="false"/>
          <w:i w:val="false"/>
          <w:color w:val="000000"/>
          <w:sz w:val="28"/>
        </w:rPr>
        <w:t>179. Значение порога срабатывания линейного пожарного извещателя не должно зависеть от изменения угла наклона оси оптического луча к вертикальной и горизонтальной плоскостям.</w:t>
      </w:r>
      <w:r>
        <w:br/>
      </w:r>
      <w:r>
        <w:rPr>
          <w:rFonts w:ascii="Times New Roman"/>
          <w:b w:val="false"/>
          <w:i w:val="false"/>
          <w:color w:val="000000"/>
          <w:sz w:val="28"/>
        </w:rPr>
        <w:t xml:space="preserve">
      </w:t>
      </w:r>
      <w:r>
        <w:rPr>
          <w:rFonts w:ascii="Times New Roman"/>
          <w:b w:val="false"/>
          <w:i w:val="false"/>
          <w:color w:val="000000"/>
          <w:sz w:val="28"/>
        </w:rPr>
        <w:t>180. Значение порога срабатывания линейного пожарного извещателя не должно меняться при изменениях напряжения питания в пределах от 85% до 110% номинального значения напряжения питания.</w:t>
      </w:r>
      <w:r>
        <w:br/>
      </w:r>
      <w:r>
        <w:rPr>
          <w:rFonts w:ascii="Times New Roman"/>
          <w:b w:val="false"/>
          <w:i w:val="false"/>
          <w:color w:val="000000"/>
          <w:sz w:val="28"/>
        </w:rPr>
        <w:t xml:space="preserve">
      </w:t>
      </w:r>
      <w:r>
        <w:rPr>
          <w:rFonts w:ascii="Times New Roman"/>
          <w:b w:val="false"/>
          <w:i w:val="false"/>
          <w:color w:val="000000"/>
          <w:sz w:val="28"/>
        </w:rPr>
        <w:t>181. Противоположные компоненты линейного пожарного извещателя должны иметь юстировочные устройства, позволяющие изменять угол наклона оси оптического луча извещателя к вертикальной и горизонтальной плоскостям.</w:t>
      </w:r>
      <w:r>
        <w:br/>
      </w:r>
      <w:r>
        <w:rPr>
          <w:rFonts w:ascii="Times New Roman"/>
          <w:b w:val="false"/>
          <w:i w:val="false"/>
          <w:color w:val="000000"/>
          <w:sz w:val="28"/>
        </w:rPr>
        <w:t xml:space="preserve">
      </w:t>
      </w:r>
      <w:r>
        <w:rPr>
          <w:rFonts w:ascii="Times New Roman"/>
          <w:b w:val="false"/>
          <w:i w:val="false"/>
          <w:color w:val="000000"/>
          <w:sz w:val="28"/>
        </w:rPr>
        <w:t>182. Линейный пожарный извещатель должен обеспечивать контроль кабельных соединений между компонентами с формированием сигнала "Неисправность" в случае неисправности кабельных соединений.</w:t>
      </w:r>
      <w:r>
        <w:br/>
      </w:r>
      <w:r>
        <w:rPr>
          <w:rFonts w:ascii="Times New Roman"/>
          <w:b w:val="false"/>
          <w:i w:val="false"/>
          <w:color w:val="000000"/>
          <w:sz w:val="28"/>
        </w:rPr>
        <w:t xml:space="preserve">
      </w:t>
      </w:r>
      <w:r>
        <w:rPr>
          <w:rFonts w:ascii="Times New Roman"/>
          <w:b w:val="false"/>
          <w:i w:val="false"/>
          <w:color w:val="000000"/>
          <w:sz w:val="28"/>
        </w:rPr>
        <w:t>183. Потребляемая мощность линейного пожарного извещателя, находящегося в дежурном режиме, должна быть не более 1,0 Вт.</w:t>
      </w:r>
      <w:r>
        <w:br/>
      </w:r>
      <w:r>
        <w:rPr>
          <w:rFonts w:ascii="Times New Roman"/>
          <w:b w:val="false"/>
          <w:i w:val="false"/>
          <w:color w:val="000000"/>
          <w:sz w:val="28"/>
        </w:rPr>
        <w:t xml:space="preserve">
      </w:t>
      </w:r>
      <w:r>
        <w:rPr>
          <w:rFonts w:ascii="Times New Roman"/>
          <w:b w:val="false"/>
          <w:i w:val="false"/>
          <w:color w:val="000000"/>
          <w:sz w:val="28"/>
        </w:rPr>
        <w:t>184. Значение порога срабатывания линейного пожарного извещателя не должно зависеть от оптической длины пути.</w:t>
      </w:r>
      <w:r>
        <w:br/>
      </w:r>
      <w:r>
        <w:rPr>
          <w:rFonts w:ascii="Times New Roman"/>
          <w:b w:val="false"/>
          <w:i w:val="false"/>
          <w:color w:val="000000"/>
          <w:sz w:val="28"/>
        </w:rPr>
        <w:t xml:space="preserve">
      </w:t>
      </w:r>
      <w:r>
        <w:rPr>
          <w:rFonts w:ascii="Times New Roman"/>
          <w:b w:val="false"/>
          <w:i w:val="false"/>
          <w:color w:val="000000"/>
          <w:sz w:val="28"/>
        </w:rPr>
        <w:t>185. Линейный пожарный извещатель должен формировать сигнал "Пожар" за время не более 10 секунд, при быстром увеличении оптической плотности среды (за время не более 5 секунд), на (5,2</w:t>
      </w:r>
      <w:r>
        <w:rPr>
          <w:rFonts w:ascii="Times New Roman"/>
          <w:b w:val="false"/>
          <w:i w:val="false"/>
          <w:color w:val="000000"/>
          <w:sz w:val="28"/>
          <w:u w:val="single"/>
        </w:rPr>
        <w:t>+</w:t>
      </w:r>
      <w:r>
        <w:rPr>
          <w:rFonts w:ascii="Times New Roman"/>
          <w:b w:val="false"/>
          <w:i w:val="false"/>
          <w:color w:val="000000"/>
          <w:sz w:val="28"/>
        </w:rPr>
        <w:t>0,5) дБ.</w:t>
      </w:r>
      <w:r>
        <w:br/>
      </w:r>
      <w:r>
        <w:rPr>
          <w:rFonts w:ascii="Times New Roman"/>
          <w:b w:val="false"/>
          <w:i w:val="false"/>
          <w:color w:val="000000"/>
          <w:sz w:val="28"/>
        </w:rPr>
        <w:t xml:space="preserve">
      </w:t>
      </w:r>
      <w:r>
        <w:rPr>
          <w:rFonts w:ascii="Times New Roman"/>
          <w:b w:val="false"/>
          <w:i w:val="false"/>
          <w:color w:val="000000"/>
          <w:sz w:val="28"/>
        </w:rPr>
        <w:t>186. Линейный пожарный извещатель, имеющий устройства компенсации загрязнения оптики, при достижении предельной компенсации 2,8 дБ должен формировать сигнал "Неисправность" со скоростью изменения оптической плотности среды не более 0,268 дБ за 30 минут.</w:t>
      </w:r>
      <w:r>
        <w:br/>
      </w:r>
      <w:r>
        <w:rPr>
          <w:rFonts w:ascii="Times New Roman"/>
          <w:b w:val="false"/>
          <w:i w:val="false"/>
          <w:color w:val="000000"/>
          <w:sz w:val="28"/>
        </w:rPr>
        <w:t xml:space="preserve">
      </w:t>
      </w:r>
      <w:r>
        <w:rPr>
          <w:rFonts w:ascii="Times New Roman"/>
          <w:b w:val="false"/>
          <w:i w:val="false"/>
          <w:color w:val="000000"/>
          <w:sz w:val="28"/>
        </w:rPr>
        <w:t>При дальнейшем увеличении оптической плотности среды со скоростью не более 0,109 дБ за 1 минут линейный извещатель, имеющий устройства компенсации, должен сформировать сигнал "Пожар" до достижения значения оптической плотности среды 10 дБ.</w:t>
      </w:r>
      <w:r>
        <w:br/>
      </w:r>
      <w:r>
        <w:rPr>
          <w:rFonts w:ascii="Times New Roman"/>
          <w:b w:val="false"/>
          <w:i w:val="false"/>
          <w:color w:val="000000"/>
          <w:sz w:val="28"/>
        </w:rPr>
        <w:t xml:space="preserve">
      </w:t>
      </w:r>
      <w:r>
        <w:rPr>
          <w:rFonts w:ascii="Times New Roman"/>
          <w:b w:val="false"/>
          <w:i w:val="false"/>
          <w:color w:val="000000"/>
          <w:sz w:val="28"/>
        </w:rPr>
        <w:t>187. Линейный извещатель не должен формировать сигнал "Неисправность" или "Пожар" при прерывании излучения передатчика на (1</w:t>
      </w:r>
      <w:r>
        <w:rPr>
          <w:rFonts w:ascii="Times New Roman"/>
          <w:b w:val="false"/>
          <w:i w:val="false"/>
          <w:color w:val="000000"/>
          <w:sz w:val="28"/>
          <w:u w:val="single"/>
        </w:rPr>
        <w:t>+</w:t>
      </w:r>
      <w:r>
        <w:rPr>
          <w:rFonts w:ascii="Times New Roman"/>
          <w:b w:val="false"/>
          <w:i w:val="false"/>
          <w:color w:val="000000"/>
          <w:sz w:val="28"/>
        </w:rPr>
        <w:t>0,1) секунд.</w:t>
      </w:r>
      <w:r>
        <w:br/>
      </w:r>
      <w:r>
        <w:rPr>
          <w:rFonts w:ascii="Times New Roman"/>
          <w:b w:val="false"/>
          <w:i w:val="false"/>
          <w:color w:val="000000"/>
          <w:sz w:val="28"/>
        </w:rPr>
        <w:t xml:space="preserve">
      </w:t>
      </w:r>
      <w:r>
        <w:rPr>
          <w:rFonts w:ascii="Times New Roman"/>
          <w:b w:val="false"/>
          <w:i w:val="false"/>
          <w:color w:val="000000"/>
          <w:sz w:val="28"/>
        </w:rPr>
        <w:t>188. Сигнал срабатывания оптических пожарных извещателей с дискретным выходным сигналом должен сохраняться после окончания воздействия продуктов горения. Отключение сигнала должно производиться отключением питания на время не более 3 секунд или с помощью специального устройства.</w:t>
      </w:r>
      <w:r>
        <w:br/>
      </w:r>
      <w:r>
        <w:rPr>
          <w:rFonts w:ascii="Times New Roman"/>
          <w:b w:val="false"/>
          <w:i w:val="false"/>
          <w:color w:val="000000"/>
          <w:sz w:val="28"/>
        </w:rPr>
        <w:t xml:space="preserve">
      </w:t>
      </w:r>
      <w:r>
        <w:rPr>
          <w:rFonts w:ascii="Times New Roman"/>
          <w:b w:val="false"/>
          <w:i w:val="false"/>
          <w:color w:val="000000"/>
          <w:sz w:val="28"/>
        </w:rPr>
        <w:t>189. Номинальное значение напряжения питания оптических пожарных извещателей определяется из ряда 6 В, 9 В, 12 В, 18 В, 20 В, 24 В или 30 В.</w:t>
      </w:r>
      <w:r>
        <w:br/>
      </w:r>
      <w:r>
        <w:rPr>
          <w:rFonts w:ascii="Times New Roman"/>
          <w:b w:val="false"/>
          <w:i w:val="false"/>
          <w:color w:val="000000"/>
          <w:sz w:val="28"/>
        </w:rPr>
        <w:t xml:space="preserve">
      </w:t>
      </w:r>
      <w:r>
        <w:rPr>
          <w:rFonts w:ascii="Times New Roman"/>
          <w:b w:val="false"/>
          <w:i w:val="false"/>
          <w:color w:val="000000"/>
          <w:sz w:val="28"/>
        </w:rPr>
        <w:t>190. Чувствительность оптических пожарных извещателей выбирают в пределах от 0,05 дБ/м до 0,2 дБ/м.</w:t>
      </w:r>
      <w:r>
        <w:br/>
      </w:r>
      <w:r>
        <w:rPr>
          <w:rFonts w:ascii="Times New Roman"/>
          <w:b w:val="false"/>
          <w:i w:val="false"/>
          <w:color w:val="000000"/>
          <w:sz w:val="28"/>
        </w:rPr>
        <w:t xml:space="preserve">
      </w:t>
      </w:r>
      <w:r>
        <w:rPr>
          <w:rFonts w:ascii="Times New Roman"/>
          <w:b w:val="false"/>
          <w:i w:val="false"/>
          <w:color w:val="000000"/>
          <w:sz w:val="28"/>
        </w:rPr>
        <w:t>191. В технической документации на оптический пожарный извещатель с дискретным выходным сигналом устанавливают конкретное значение чувствительности.</w:t>
      </w:r>
      <w:r>
        <w:br/>
      </w:r>
      <w:r>
        <w:rPr>
          <w:rFonts w:ascii="Times New Roman"/>
          <w:b w:val="false"/>
          <w:i w:val="false"/>
          <w:color w:val="000000"/>
          <w:sz w:val="28"/>
        </w:rPr>
        <w:t xml:space="preserve">
      </w:t>
      </w:r>
      <w:r>
        <w:rPr>
          <w:rFonts w:ascii="Times New Roman"/>
          <w:b w:val="false"/>
          <w:i w:val="false"/>
          <w:color w:val="000000"/>
          <w:sz w:val="28"/>
        </w:rPr>
        <w:t>192. В технической документации на оптический пожарный извещатель с аналоговым выходным сигналом устанавливают диапазон значений чувствительности.</w:t>
      </w:r>
      <w:r>
        <w:br/>
      </w:r>
      <w:r>
        <w:rPr>
          <w:rFonts w:ascii="Times New Roman"/>
          <w:b w:val="false"/>
          <w:i w:val="false"/>
          <w:color w:val="000000"/>
          <w:sz w:val="28"/>
        </w:rPr>
        <w:t xml:space="preserve">
      </w:t>
      </w:r>
      <w:r>
        <w:rPr>
          <w:rFonts w:ascii="Times New Roman"/>
          <w:b w:val="false"/>
          <w:i w:val="false"/>
          <w:color w:val="000000"/>
          <w:sz w:val="28"/>
        </w:rPr>
        <w:t>193. Максимальная удельная оптическая плотность, контролируемая оптическим пожарным извещателем с аналоговым выходным сигналом, в нормальных условиях должна быть не менее 0,2 дБ/м.</w:t>
      </w:r>
      <w:r>
        <w:br/>
      </w:r>
      <w:r>
        <w:rPr>
          <w:rFonts w:ascii="Times New Roman"/>
          <w:b w:val="false"/>
          <w:i w:val="false"/>
          <w:color w:val="000000"/>
          <w:sz w:val="28"/>
        </w:rPr>
        <w:t xml:space="preserve">
      </w:t>
      </w:r>
      <w:r>
        <w:rPr>
          <w:rFonts w:ascii="Times New Roman"/>
          <w:b w:val="false"/>
          <w:i w:val="false"/>
          <w:color w:val="000000"/>
          <w:sz w:val="28"/>
        </w:rPr>
        <w:t>194. Значение чувствительности оптического пожарного извещателя не должно:</w:t>
      </w:r>
      <w:r>
        <w:br/>
      </w:r>
      <w:r>
        <w:rPr>
          <w:rFonts w:ascii="Times New Roman"/>
          <w:b w:val="false"/>
          <w:i w:val="false"/>
          <w:color w:val="000000"/>
          <w:sz w:val="28"/>
        </w:rPr>
        <w:t xml:space="preserve">
      </w:t>
      </w:r>
      <w:r>
        <w:rPr>
          <w:rFonts w:ascii="Times New Roman"/>
          <w:b w:val="false"/>
          <w:i w:val="false"/>
          <w:color w:val="000000"/>
          <w:sz w:val="28"/>
        </w:rPr>
        <w:t>1) зависеть от количества срабатываний извещателя;</w:t>
      </w:r>
      <w:r>
        <w:br/>
      </w:r>
      <w:r>
        <w:rPr>
          <w:rFonts w:ascii="Times New Roman"/>
          <w:b w:val="false"/>
          <w:i w:val="false"/>
          <w:color w:val="000000"/>
          <w:sz w:val="28"/>
        </w:rPr>
        <w:t xml:space="preserve">
      </w:t>
      </w:r>
      <w:r>
        <w:rPr>
          <w:rFonts w:ascii="Times New Roman"/>
          <w:b w:val="false"/>
          <w:i w:val="false"/>
          <w:color w:val="000000"/>
          <w:sz w:val="28"/>
        </w:rPr>
        <w:t>2) зависеть от воздействия воздушных потоков;</w:t>
      </w:r>
      <w:r>
        <w:br/>
      </w:r>
      <w:r>
        <w:rPr>
          <w:rFonts w:ascii="Times New Roman"/>
          <w:b w:val="false"/>
          <w:i w:val="false"/>
          <w:color w:val="000000"/>
          <w:sz w:val="28"/>
        </w:rPr>
        <w:t xml:space="preserve">
      </w:t>
      </w:r>
      <w:r>
        <w:rPr>
          <w:rFonts w:ascii="Times New Roman"/>
          <w:b w:val="false"/>
          <w:i w:val="false"/>
          <w:color w:val="000000"/>
          <w:sz w:val="28"/>
        </w:rPr>
        <w:t>3) зависеть от ориентации к направлению воздушного потока;</w:t>
      </w:r>
      <w:r>
        <w:br/>
      </w:r>
      <w:r>
        <w:rPr>
          <w:rFonts w:ascii="Times New Roman"/>
          <w:b w:val="false"/>
          <w:i w:val="false"/>
          <w:color w:val="000000"/>
          <w:sz w:val="28"/>
        </w:rPr>
        <w:t xml:space="preserve">
      </w:t>
      </w:r>
      <w:r>
        <w:rPr>
          <w:rFonts w:ascii="Times New Roman"/>
          <w:b w:val="false"/>
          <w:i w:val="false"/>
          <w:color w:val="000000"/>
          <w:sz w:val="28"/>
        </w:rPr>
        <w:t>4) изменяться от образца к образцу;</w:t>
      </w:r>
      <w:r>
        <w:br/>
      </w:r>
      <w:r>
        <w:rPr>
          <w:rFonts w:ascii="Times New Roman"/>
          <w:b w:val="false"/>
          <w:i w:val="false"/>
          <w:color w:val="000000"/>
          <w:sz w:val="28"/>
        </w:rPr>
        <w:t xml:space="preserve">
      </w:t>
      </w:r>
      <w:r>
        <w:rPr>
          <w:rFonts w:ascii="Times New Roman"/>
          <w:b w:val="false"/>
          <w:i w:val="false"/>
          <w:color w:val="000000"/>
          <w:sz w:val="28"/>
        </w:rPr>
        <w:t>5) зависеть от напряжения питания внутри диапазона напряжений, указанных в технической документации на оптический пожарный извещатель конкретного типа.</w:t>
      </w:r>
      <w:r>
        <w:br/>
      </w:r>
      <w:r>
        <w:rPr>
          <w:rFonts w:ascii="Times New Roman"/>
          <w:b w:val="false"/>
          <w:i w:val="false"/>
          <w:color w:val="000000"/>
          <w:sz w:val="28"/>
        </w:rPr>
        <w:t xml:space="preserve">
      </w:t>
      </w:r>
      <w:r>
        <w:rPr>
          <w:rFonts w:ascii="Times New Roman"/>
          <w:b w:val="false"/>
          <w:i w:val="false"/>
          <w:color w:val="000000"/>
          <w:sz w:val="28"/>
        </w:rPr>
        <w:t>195. Газовые пожарные извещатели должны реагировать на один или более приведенных ниже газов при следующих пределах концентрации:</w:t>
      </w:r>
      <w:r>
        <w:br/>
      </w:r>
      <w:r>
        <w:rPr>
          <w:rFonts w:ascii="Times New Roman"/>
          <w:b w:val="false"/>
          <w:i w:val="false"/>
          <w:color w:val="000000"/>
          <w:sz w:val="28"/>
        </w:rPr>
        <w:t xml:space="preserve">
      </w:t>
      </w:r>
      <w:r>
        <w:rPr>
          <w:rFonts w:ascii="Times New Roman"/>
          <w:b w:val="false"/>
          <w:i w:val="false"/>
          <w:color w:val="000000"/>
          <w:sz w:val="28"/>
        </w:rPr>
        <w:t>1) для диоксида углерода (СО</w:t>
      </w:r>
      <w:r>
        <w:rPr>
          <w:rFonts w:ascii="Times New Roman"/>
          <w:b w:val="false"/>
          <w:i w:val="false"/>
          <w:color w:val="000000"/>
          <w:vertAlign w:val="subscript"/>
        </w:rPr>
        <w:t>2</w:t>
      </w:r>
      <w:r>
        <w:rPr>
          <w:rFonts w:ascii="Times New Roman"/>
          <w:b w:val="false"/>
          <w:i w:val="false"/>
          <w:color w:val="000000"/>
          <w:sz w:val="28"/>
        </w:rPr>
        <w:t>) в пределах от 1000 ppm до 1500 ppm;</w:t>
      </w:r>
      <w:r>
        <w:br/>
      </w:r>
      <w:r>
        <w:rPr>
          <w:rFonts w:ascii="Times New Roman"/>
          <w:b w:val="false"/>
          <w:i w:val="false"/>
          <w:color w:val="000000"/>
          <w:sz w:val="28"/>
        </w:rPr>
        <w:t xml:space="preserve">
      </w:t>
      </w:r>
      <w:r>
        <w:rPr>
          <w:rFonts w:ascii="Times New Roman"/>
          <w:b w:val="false"/>
          <w:i w:val="false"/>
          <w:color w:val="000000"/>
          <w:sz w:val="28"/>
        </w:rPr>
        <w:t>2) для оксида углерода (СО) в пределах от 20 ppm до 80 ppm;</w:t>
      </w:r>
      <w:r>
        <w:br/>
      </w:r>
      <w:r>
        <w:rPr>
          <w:rFonts w:ascii="Times New Roman"/>
          <w:b w:val="false"/>
          <w:i w:val="false"/>
          <w:color w:val="000000"/>
          <w:sz w:val="28"/>
        </w:rPr>
        <w:t xml:space="preserve">
      </w:t>
      </w:r>
      <w:r>
        <w:rPr>
          <w:rFonts w:ascii="Times New Roman"/>
          <w:b w:val="false"/>
          <w:i w:val="false"/>
          <w:color w:val="000000"/>
          <w:sz w:val="28"/>
        </w:rPr>
        <w:t>3) для углеводородных газов (С</w:t>
      </w:r>
      <w:r>
        <w:rPr>
          <w:rFonts w:ascii="Times New Roman"/>
          <w:b w:val="false"/>
          <w:i w:val="false"/>
          <w:color w:val="000000"/>
          <w:vertAlign w:val="subscript"/>
        </w:rPr>
        <w:t>x</w:t>
      </w:r>
      <w:r>
        <w:rPr>
          <w:rFonts w:ascii="Times New Roman"/>
          <w:b w:val="false"/>
          <w:i w:val="false"/>
          <w:color w:val="000000"/>
          <w:sz w:val="28"/>
        </w:rPr>
        <w:t xml:space="preserve"> Н</w:t>
      </w:r>
      <w:r>
        <w:rPr>
          <w:rFonts w:ascii="Times New Roman"/>
          <w:b w:val="false"/>
          <w:i w:val="false"/>
          <w:color w:val="000000"/>
          <w:vertAlign w:val="subscript"/>
        </w:rPr>
        <w:t>y</w:t>
      </w:r>
      <w:r>
        <w:rPr>
          <w:rFonts w:ascii="Times New Roman"/>
          <w:b w:val="false"/>
          <w:i w:val="false"/>
          <w:color w:val="000000"/>
          <w:sz w:val="28"/>
        </w:rPr>
        <w:t xml:space="preserve"> ) в пределах от 10 ррm до 20 ррm.</w:t>
      </w:r>
      <w:r>
        <w:br/>
      </w:r>
      <w:r>
        <w:rPr>
          <w:rFonts w:ascii="Times New Roman"/>
          <w:b w:val="false"/>
          <w:i w:val="false"/>
          <w:color w:val="000000"/>
          <w:sz w:val="28"/>
        </w:rPr>
        <w:t xml:space="preserve">
      </w:t>
      </w:r>
      <w:r>
        <w:rPr>
          <w:rFonts w:ascii="Times New Roman"/>
          <w:b w:val="false"/>
          <w:i w:val="false"/>
          <w:color w:val="000000"/>
          <w:sz w:val="28"/>
        </w:rPr>
        <w:t>196. Газовые пожарные извещатели должны сохранять работоспособность при изменении напряжения питания в пределах от 75 % до 115 % от номинального значения напряжения питания.</w:t>
      </w:r>
      <w:r>
        <w:br/>
      </w:r>
      <w:r>
        <w:rPr>
          <w:rFonts w:ascii="Times New Roman"/>
          <w:b w:val="false"/>
          <w:i w:val="false"/>
          <w:color w:val="000000"/>
          <w:sz w:val="28"/>
        </w:rPr>
        <w:t xml:space="preserve">
      </w:t>
      </w:r>
      <w:r>
        <w:rPr>
          <w:rFonts w:ascii="Times New Roman"/>
          <w:b w:val="false"/>
          <w:i w:val="false"/>
          <w:color w:val="000000"/>
          <w:sz w:val="28"/>
        </w:rPr>
        <w:t>197. Автономный пожарный извещатель при срабатывании должен выдавать звуковой сигнал "Тревога", уровень громкости которого (измеренный на расстоянии 1 м от автономного извещателя) в течение 4 мин должен быть не менее 85 дБ.</w:t>
      </w:r>
      <w:r>
        <w:br/>
      </w:r>
      <w:r>
        <w:rPr>
          <w:rFonts w:ascii="Times New Roman"/>
          <w:b w:val="false"/>
          <w:i w:val="false"/>
          <w:color w:val="000000"/>
          <w:sz w:val="28"/>
        </w:rPr>
        <w:t xml:space="preserve">
      </w:t>
      </w:r>
      <w:r>
        <w:rPr>
          <w:rFonts w:ascii="Times New Roman"/>
          <w:b w:val="false"/>
          <w:i w:val="false"/>
          <w:color w:val="000000"/>
          <w:sz w:val="28"/>
        </w:rPr>
        <w:t>198. Чувствительность оптико-электронных дымовых автономных пожарных извещателей должна быть в пределах от 0,05 дБ/м до 0,20 дБ/м.</w:t>
      </w:r>
      <w:r>
        <w:br/>
      </w:r>
      <w:r>
        <w:rPr>
          <w:rFonts w:ascii="Times New Roman"/>
          <w:b w:val="false"/>
          <w:i w:val="false"/>
          <w:color w:val="000000"/>
          <w:sz w:val="28"/>
        </w:rPr>
        <w:t xml:space="preserve">
      </w:t>
      </w:r>
      <w:r>
        <w:rPr>
          <w:rFonts w:ascii="Times New Roman"/>
          <w:b w:val="false"/>
          <w:i w:val="false"/>
          <w:color w:val="000000"/>
          <w:sz w:val="28"/>
        </w:rPr>
        <w:t>199. Значение чувствительности (порога срабатывания) автономного пожарного извещателя не должно:</w:t>
      </w:r>
      <w:r>
        <w:br/>
      </w:r>
      <w:r>
        <w:rPr>
          <w:rFonts w:ascii="Times New Roman"/>
          <w:b w:val="false"/>
          <w:i w:val="false"/>
          <w:color w:val="000000"/>
          <w:sz w:val="28"/>
        </w:rPr>
        <w:t xml:space="preserve">
      </w:t>
      </w:r>
      <w:r>
        <w:rPr>
          <w:rFonts w:ascii="Times New Roman"/>
          <w:b w:val="false"/>
          <w:i w:val="false"/>
          <w:color w:val="000000"/>
          <w:sz w:val="28"/>
        </w:rPr>
        <w:t>1) зависеть от количества срабатываний;</w:t>
      </w:r>
      <w:r>
        <w:br/>
      </w:r>
      <w:r>
        <w:rPr>
          <w:rFonts w:ascii="Times New Roman"/>
          <w:b w:val="false"/>
          <w:i w:val="false"/>
          <w:color w:val="000000"/>
          <w:sz w:val="28"/>
        </w:rPr>
        <w:t xml:space="preserve">
      </w:t>
      </w:r>
      <w:r>
        <w:rPr>
          <w:rFonts w:ascii="Times New Roman"/>
          <w:b w:val="false"/>
          <w:i w:val="false"/>
          <w:color w:val="000000"/>
          <w:sz w:val="28"/>
        </w:rPr>
        <w:t>2) зависеть от ориентации к направлению воздушного потока;</w:t>
      </w:r>
      <w:r>
        <w:br/>
      </w:r>
      <w:r>
        <w:rPr>
          <w:rFonts w:ascii="Times New Roman"/>
          <w:b w:val="false"/>
          <w:i w:val="false"/>
          <w:color w:val="000000"/>
          <w:sz w:val="28"/>
        </w:rPr>
        <w:t xml:space="preserve">
      </w:t>
      </w:r>
      <w:r>
        <w:rPr>
          <w:rFonts w:ascii="Times New Roman"/>
          <w:b w:val="false"/>
          <w:i w:val="false"/>
          <w:color w:val="000000"/>
          <w:sz w:val="28"/>
        </w:rPr>
        <w:t>3) меняться от образца к образцу.</w:t>
      </w:r>
      <w:r>
        <w:br/>
      </w:r>
      <w:r>
        <w:rPr>
          <w:rFonts w:ascii="Times New Roman"/>
          <w:b w:val="false"/>
          <w:i w:val="false"/>
          <w:color w:val="000000"/>
          <w:sz w:val="28"/>
        </w:rPr>
        <w:t xml:space="preserve">
      </w:t>
      </w:r>
      <w:r>
        <w:rPr>
          <w:rFonts w:ascii="Times New Roman"/>
          <w:b w:val="false"/>
          <w:i w:val="false"/>
          <w:color w:val="000000"/>
          <w:sz w:val="28"/>
        </w:rPr>
        <w:t>200. Чувствительность автономного пожарного извещателя не должна зависеть от воздействия воздушных потоков со скоростями от 0,2 м/с до 1,0 м/с.</w:t>
      </w:r>
      <w:r>
        <w:br/>
      </w:r>
      <w:r>
        <w:rPr>
          <w:rFonts w:ascii="Times New Roman"/>
          <w:b w:val="false"/>
          <w:i w:val="false"/>
          <w:color w:val="000000"/>
          <w:sz w:val="28"/>
        </w:rPr>
        <w:t xml:space="preserve">
      </w:t>
      </w:r>
      <w:r>
        <w:rPr>
          <w:rFonts w:ascii="Times New Roman"/>
          <w:b w:val="false"/>
          <w:i w:val="false"/>
          <w:color w:val="000000"/>
          <w:sz w:val="28"/>
        </w:rPr>
        <w:t>201. При значении скорости воздушного потока (10,0±0,5) м/с автономный пожарный извещатель не должен выдавать ложных сигналов "Тревога".</w:t>
      </w:r>
      <w:r>
        <w:br/>
      </w:r>
      <w:r>
        <w:rPr>
          <w:rFonts w:ascii="Times New Roman"/>
          <w:b w:val="false"/>
          <w:i w:val="false"/>
          <w:color w:val="000000"/>
          <w:sz w:val="28"/>
        </w:rPr>
        <w:t xml:space="preserve">
      </w:t>
      </w:r>
      <w:r>
        <w:rPr>
          <w:rFonts w:ascii="Times New Roman"/>
          <w:b w:val="false"/>
          <w:i w:val="false"/>
          <w:color w:val="000000"/>
          <w:sz w:val="28"/>
        </w:rPr>
        <w:t>202. Значение тока, потребляемого автономным пожарным извещателем от внутреннего источника питания в дежурном режиме, должно быть не более 50 мкА.</w:t>
      </w:r>
      <w:r>
        <w:br/>
      </w:r>
      <w:r>
        <w:rPr>
          <w:rFonts w:ascii="Times New Roman"/>
          <w:b w:val="false"/>
          <w:i w:val="false"/>
          <w:color w:val="000000"/>
          <w:sz w:val="28"/>
        </w:rPr>
        <w:t>
</w:t>
      </w:r>
    </w:p>
    <w:bookmarkStart w:name="z585" w:id="20"/>
    <w:p>
      <w:pPr>
        <w:spacing w:after="0"/>
        <w:ind w:left="0"/>
        <w:jc w:val="left"/>
      </w:pPr>
      <w:r>
        <w:rPr>
          <w:rFonts w:ascii="Times New Roman"/>
          <w:b/>
          <w:i w:val="false"/>
          <w:color w:val="000000"/>
        </w:rPr>
        <w:t xml:space="preserve"> Параграф 10. Требования к адресным системам пожарной сигнализации</w:t>
      </w:r>
    </w:p>
    <w:bookmarkEnd w:id="2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203. Адресные системы пожарной сигнализации (далее – АСПС) по максимальному количеству подключаемых адресных пожарных извещателей АСПС подразделяются на три категории:</w:t>
      </w:r>
      <w:r>
        <w:br/>
      </w:r>
      <w:r>
        <w:rPr>
          <w:rFonts w:ascii="Times New Roman"/>
          <w:b w:val="false"/>
          <w:i w:val="false"/>
          <w:color w:val="000000"/>
          <w:sz w:val="28"/>
        </w:rPr>
        <w:t xml:space="preserve">
      </w:t>
      </w:r>
      <w:r>
        <w:rPr>
          <w:rFonts w:ascii="Times New Roman"/>
          <w:b w:val="false"/>
          <w:i w:val="false"/>
          <w:color w:val="000000"/>
          <w:sz w:val="28"/>
        </w:rPr>
        <w:t>1) 1 категория – от 1 до 128 адресных пожарных извещателей (далее – адресный ПИ). Минимальная конфигурация периферии шлейфа АСПС содержит дымовой адресный ПИ;</w:t>
      </w:r>
      <w:r>
        <w:br/>
      </w:r>
      <w:r>
        <w:rPr>
          <w:rFonts w:ascii="Times New Roman"/>
          <w:b w:val="false"/>
          <w:i w:val="false"/>
          <w:color w:val="000000"/>
          <w:sz w:val="28"/>
        </w:rPr>
        <w:t xml:space="preserve">
      </w:t>
      </w:r>
      <w:r>
        <w:rPr>
          <w:rFonts w:ascii="Times New Roman"/>
          <w:b w:val="false"/>
          <w:i w:val="false"/>
          <w:color w:val="000000"/>
          <w:sz w:val="28"/>
        </w:rPr>
        <w:t>2) 2 категория – от 129 до 512 адресных пожарных извещателей. АСПС имеет выносной звуковой пожарный оповещатель, а минимальная конфигурация периферии шлейфа содержит дымовой и ручной адресный ПИ;</w:t>
      </w:r>
      <w:r>
        <w:br/>
      </w:r>
      <w:r>
        <w:rPr>
          <w:rFonts w:ascii="Times New Roman"/>
          <w:b w:val="false"/>
          <w:i w:val="false"/>
          <w:color w:val="000000"/>
          <w:sz w:val="28"/>
        </w:rPr>
        <w:t xml:space="preserve">
      </w:t>
      </w:r>
      <w:r>
        <w:rPr>
          <w:rFonts w:ascii="Times New Roman"/>
          <w:b w:val="false"/>
          <w:i w:val="false"/>
          <w:color w:val="000000"/>
          <w:sz w:val="28"/>
        </w:rPr>
        <w:t>3) 3 категория – более 512 адресных пожарных извещателей. АСПС имеет выносной звуковой пожарный оповещатель и выносной дублирующий дисплей со звуковой сигнализацией, отображающий номера адресных ПИ, от которых поступил сигнал "Пожар", а минимальная конфигурация периферии шлейфа содержать дымовой, тепловой и ручной адресный ПИ.</w:t>
      </w:r>
      <w:r>
        <w:br/>
      </w:r>
      <w:r>
        <w:rPr>
          <w:rFonts w:ascii="Times New Roman"/>
          <w:b w:val="false"/>
          <w:i w:val="false"/>
          <w:color w:val="000000"/>
          <w:sz w:val="28"/>
        </w:rPr>
        <w:t xml:space="preserve">
      </w:t>
      </w:r>
      <w:r>
        <w:rPr>
          <w:rFonts w:ascii="Times New Roman"/>
          <w:b w:val="false"/>
          <w:i w:val="false"/>
          <w:color w:val="000000"/>
          <w:sz w:val="28"/>
        </w:rPr>
        <w:t>По способу передачи информации о пожароопасной ситуации в защищаемых помещениях АСПС подразделяются на:</w:t>
      </w:r>
      <w:r>
        <w:br/>
      </w:r>
      <w:r>
        <w:rPr>
          <w:rFonts w:ascii="Times New Roman"/>
          <w:b w:val="false"/>
          <w:i w:val="false"/>
          <w:color w:val="000000"/>
          <w:sz w:val="28"/>
        </w:rPr>
        <w:t xml:space="preserve">
      </w:t>
      </w:r>
      <w:r>
        <w:rPr>
          <w:rFonts w:ascii="Times New Roman"/>
          <w:b w:val="false"/>
          <w:i w:val="false"/>
          <w:color w:val="000000"/>
          <w:sz w:val="28"/>
        </w:rPr>
        <w:t>АСПС аналоговые;</w:t>
      </w:r>
      <w:r>
        <w:br/>
      </w:r>
      <w:r>
        <w:rPr>
          <w:rFonts w:ascii="Times New Roman"/>
          <w:b w:val="false"/>
          <w:i w:val="false"/>
          <w:color w:val="000000"/>
          <w:sz w:val="28"/>
        </w:rPr>
        <w:t xml:space="preserve">
      </w:t>
      </w:r>
      <w:r>
        <w:rPr>
          <w:rFonts w:ascii="Times New Roman"/>
          <w:b w:val="false"/>
          <w:i w:val="false"/>
          <w:color w:val="000000"/>
          <w:sz w:val="28"/>
        </w:rPr>
        <w:t>АСПС дискретные;</w:t>
      </w:r>
      <w:r>
        <w:br/>
      </w:r>
      <w:r>
        <w:rPr>
          <w:rFonts w:ascii="Times New Roman"/>
          <w:b w:val="false"/>
          <w:i w:val="false"/>
          <w:color w:val="000000"/>
          <w:sz w:val="28"/>
        </w:rPr>
        <w:t xml:space="preserve">
      </w:t>
      </w:r>
      <w:r>
        <w:rPr>
          <w:rFonts w:ascii="Times New Roman"/>
          <w:b w:val="false"/>
          <w:i w:val="false"/>
          <w:color w:val="000000"/>
          <w:sz w:val="28"/>
        </w:rPr>
        <w:t>АСПС комбинированные.</w:t>
      </w:r>
      <w:r>
        <w:br/>
      </w:r>
      <w:r>
        <w:rPr>
          <w:rFonts w:ascii="Times New Roman"/>
          <w:b w:val="false"/>
          <w:i w:val="false"/>
          <w:color w:val="000000"/>
          <w:sz w:val="28"/>
        </w:rPr>
        <w:t xml:space="preserve">
      </w:t>
      </w:r>
      <w:r>
        <w:rPr>
          <w:rFonts w:ascii="Times New Roman"/>
          <w:b w:val="false"/>
          <w:i w:val="false"/>
          <w:color w:val="000000"/>
          <w:sz w:val="28"/>
        </w:rPr>
        <w:t>204. Адресные системы пожарной сигнализации устанавливаются в помещениях с круглосуточным пребыванием дежурного персонала.</w:t>
      </w:r>
      <w:r>
        <w:br/>
      </w:r>
      <w:r>
        <w:rPr>
          <w:rFonts w:ascii="Times New Roman"/>
          <w:b w:val="false"/>
          <w:i w:val="false"/>
          <w:color w:val="000000"/>
          <w:sz w:val="28"/>
        </w:rPr>
        <w:t xml:space="preserve">
      </w:t>
      </w:r>
      <w:r>
        <w:rPr>
          <w:rFonts w:ascii="Times New Roman"/>
          <w:b w:val="false"/>
          <w:i w:val="false"/>
          <w:color w:val="000000"/>
          <w:sz w:val="28"/>
        </w:rPr>
        <w:t>205. Адресная система пожарной сигнализации должна перейти в режим "Пожар" при превышении в защищаемом помещении (в месте установки адресных пожарных извещателей) количественной величины контролируемого фактора пожара порога срабатывания адресных пожарных извещателей, входящего в состав адресной системы пожарной сигнализации, а также при включении ручного адресного пожарного извещателя.</w:t>
      </w:r>
      <w:r>
        <w:br/>
      </w:r>
      <w:r>
        <w:rPr>
          <w:rFonts w:ascii="Times New Roman"/>
          <w:b w:val="false"/>
          <w:i w:val="false"/>
          <w:color w:val="000000"/>
          <w:sz w:val="28"/>
        </w:rPr>
        <w:t xml:space="preserve">
      </w:t>
      </w:r>
      <w:r>
        <w:rPr>
          <w:rFonts w:ascii="Times New Roman"/>
          <w:b w:val="false"/>
          <w:i w:val="false"/>
          <w:color w:val="000000"/>
          <w:sz w:val="28"/>
        </w:rPr>
        <w:t>206. Адресная система пожарной сигнализации должна автоматически обеспечивать визуальное отображение кодов адресов (далее - номера) адресных пожарных извещателей, от которых поступил сигнал "Пожар". Общее количество отображаемых одновременно или поочередно номеров адресных пожарных извещателей, от которых поступил сигнал "Пожар", должно быть не менее 10 номеров.</w:t>
      </w:r>
      <w:r>
        <w:br/>
      </w:r>
      <w:r>
        <w:rPr>
          <w:rFonts w:ascii="Times New Roman"/>
          <w:b w:val="false"/>
          <w:i w:val="false"/>
          <w:color w:val="000000"/>
          <w:sz w:val="28"/>
        </w:rPr>
        <w:t xml:space="preserve">
      </w:t>
      </w:r>
      <w:r>
        <w:rPr>
          <w:rFonts w:ascii="Times New Roman"/>
          <w:b w:val="false"/>
          <w:i w:val="false"/>
          <w:color w:val="000000"/>
          <w:sz w:val="28"/>
        </w:rPr>
        <w:t>207. Адресная система пожарной сигнализации должна:</w:t>
      </w:r>
      <w:r>
        <w:br/>
      </w:r>
      <w:r>
        <w:rPr>
          <w:rFonts w:ascii="Times New Roman"/>
          <w:b w:val="false"/>
          <w:i w:val="false"/>
          <w:color w:val="000000"/>
          <w:sz w:val="28"/>
        </w:rPr>
        <w:t xml:space="preserve">
      </w:t>
      </w:r>
      <w:r>
        <w:rPr>
          <w:rFonts w:ascii="Times New Roman"/>
          <w:b w:val="false"/>
          <w:i w:val="false"/>
          <w:color w:val="000000"/>
          <w:sz w:val="28"/>
        </w:rPr>
        <w:t>1) содержать устройство памяти количества поступивших сигналов "Пожар" с возможностью визуального отображения этой информации;</w:t>
      </w:r>
      <w:r>
        <w:br/>
      </w:r>
      <w:r>
        <w:rPr>
          <w:rFonts w:ascii="Times New Roman"/>
          <w:b w:val="false"/>
          <w:i w:val="false"/>
          <w:color w:val="000000"/>
          <w:sz w:val="28"/>
        </w:rPr>
        <w:t xml:space="preserve">
      </w:t>
      </w:r>
      <w:r>
        <w:rPr>
          <w:rFonts w:ascii="Times New Roman"/>
          <w:b w:val="false"/>
          <w:i w:val="false"/>
          <w:color w:val="000000"/>
          <w:sz w:val="28"/>
        </w:rPr>
        <w:t>2) обеспечивать автоматическую дистанционную проверку работоспособности адресных пожарных извещателей с визуальным отображением номеров неисправных адресных пожарных извещателей;</w:t>
      </w:r>
      <w:r>
        <w:br/>
      </w:r>
      <w:r>
        <w:rPr>
          <w:rFonts w:ascii="Times New Roman"/>
          <w:b w:val="false"/>
          <w:i w:val="false"/>
          <w:color w:val="000000"/>
          <w:sz w:val="28"/>
        </w:rPr>
        <w:t xml:space="preserve">
      </w:t>
      </w:r>
      <w:r>
        <w:rPr>
          <w:rFonts w:ascii="Times New Roman"/>
          <w:b w:val="false"/>
          <w:i w:val="false"/>
          <w:color w:val="000000"/>
          <w:sz w:val="28"/>
        </w:rPr>
        <w:t>3) обеспечивать при помощи контактов реле транслирование электрических сигналов "Пожар" и "Неисправность", а также включение сигнала на пуск установки пожарной автоматики.</w:t>
      </w:r>
      <w:r>
        <w:br/>
      </w:r>
      <w:r>
        <w:rPr>
          <w:rFonts w:ascii="Times New Roman"/>
          <w:b w:val="false"/>
          <w:i w:val="false"/>
          <w:color w:val="000000"/>
          <w:sz w:val="28"/>
        </w:rPr>
        <w:t xml:space="preserve">
      </w:t>
      </w:r>
      <w:r>
        <w:rPr>
          <w:rFonts w:ascii="Times New Roman"/>
          <w:b w:val="false"/>
          <w:i w:val="false"/>
          <w:color w:val="000000"/>
          <w:sz w:val="28"/>
        </w:rPr>
        <w:t>208. Интервал времени с момента отказа адресного пожарного извещателя до момента появления информации на адресном приемно-контрольном приборе должен быть не более 2 ч.</w:t>
      </w:r>
      <w:r>
        <w:br/>
      </w:r>
      <w:r>
        <w:rPr>
          <w:rFonts w:ascii="Times New Roman"/>
          <w:b w:val="false"/>
          <w:i w:val="false"/>
          <w:color w:val="000000"/>
          <w:sz w:val="28"/>
        </w:rPr>
        <w:t xml:space="preserve">
      </w:t>
      </w:r>
      <w:r>
        <w:rPr>
          <w:rFonts w:ascii="Times New Roman"/>
          <w:b w:val="false"/>
          <w:i w:val="false"/>
          <w:color w:val="000000"/>
          <w:sz w:val="28"/>
        </w:rPr>
        <w:t>209. Адресная система пожарной сигнализации должна иметь:</w:t>
      </w:r>
      <w:r>
        <w:br/>
      </w:r>
      <w:r>
        <w:rPr>
          <w:rFonts w:ascii="Times New Roman"/>
          <w:b w:val="false"/>
          <w:i w:val="false"/>
          <w:color w:val="000000"/>
          <w:sz w:val="28"/>
        </w:rPr>
        <w:t xml:space="preserve">
      </w:t>
      </w:r>
      <w:r>
        <w:rPr>
          <w:rFonts w:ascii="Times New Roman"/>
          <w:b w:val="false"/>
          <w:i w:val="false"/>
          <w:color w:val="000000"/>
          <w:sz w:val="28"/>
        </w:rPr>
        <w:t>1) возможность ручного дистанционного включения сигнала пуска установки пожарной автоматики;</w:t>
      </w:r>
      <w:r>
        <w:br/>
      </w:r>
      <w:r>
        <w:rPr>
          <w:rFonts w:ascii="Times New Roman"/>
          <w:b w:val="false"/>
          <w:i w:val="false"/>
          <w:color w:val="000000"/>
          <w:sz w:val="28"/>
        </w:rPr>
        <w:t xml:space="preserve">
      </w:t>
      </w:r>
      <w:r>
        <w:rPr>
          <w:rFonts w:ascii="Times New Roman"/>
          <w:b w:val="false"/>
          <w:i w:val="false"/>
          <w:color w:val="000000"/>
          <w:sz w:val="28"/>
        </w:rPr>
        <w:t>2) иметь защиту от случайного включения сигнала пуска установки пожарной автоматики.</w:t>
      </w:r>
      <w:r>
        <w:br/>
      </w:r>
      <w:r>
        <w:rPr>
          <w:rFonts w:ascii="Times New Roman"/>
          <w:b w:val="false"/>
          <w:i w:val="false"/>
          <w:color w:val="000000"/>
          <w:sz w:val="28"/>
        </w:rPr>
        <w:t xml:space="preserve">
      </w:t>
      </w:r>
      <w:r>
        <w:rPr>
          <w:rFonts w:ascii="Times New Roman"/>
          <w:b w:val="false"/>
          <w:i w:val="false"/>
          <w:color w:val="000000"/>
          <w:sz w:val="28"/>
        </w:rPr>
        <w:t>210. При поступлении от адресного пожарного извещателя сигнала "Пожар" на адресном приемно-контрольном приборе должен включиться оптический индикатор "Пожар" красного цвета и двух тональный звуковой сигнал "Пожар".</w:t>
      </w:r>
      <w:r>
        <w:br/>
      </w:r>
      <w:r>
        <w:rPr>
          <w:rFonts w:ascii="Times New Roman"/>
          <w:b w:val="false"/>
          <w:i w:val="false"/>
          <w:color w:val="000000"/>
          <w:sz w:val="28"/>
        </w:rPr>
        <w:t xml:space="preserve">
      </w:t>
      </w:r>
      <w:r>
        <w:rPr>
          <w:rFonts w:ascii="Times New Roman"/>
          <w:b w:val="false"/>
          <w:i w:val="false"/>
          <w:color w:val="000000"/>
          <w:sz w:val="28"/>
        </w:rPr>
        <w:t>211. Поступление первого сигнала "Пожар" от адресного пожарного извещателя из любой запрограммированной группы адресных пожарных извещателей, осуществляющих автоматическое включение сигнала пуска установки пожарной автоматики, должно сопровождаться включением соответствующего оптического индикатора красного цвета.</w:t>
      </w:r>
      <w:r>
        <w:br/>
      </w:r>
      <w:r>
        <w:rPr>
          <w:rFonts w:ascii="Times New Roman"/>
          <w:b w:val="false"/>
          <w:i w:val="false"/>
          <w:color w:val="000000"/>
          <w:sz w:val="28"/>
        </w:rPr>
        <w:t xml:space="preserve">
      </w:t>
      </w:r>
      <w:r>
        <w:rPr>
          <w:rFonts w:ascii="Times New Roman"/>
          <w:b w:val="false"/>
          <w:i w:val="false"/>
          <w:color w:val="000000"/>
          <w:sz w:val="28"/>
        </w:rPr>
        <w:t>212. После отключения основного источника электрического питания адресная система пожарной сигнализации должна перейти в режим "Резерв" с автоматическим переключением на электрическое питание от резервного источника с включением звуковой сигнализации, отличной от режимов "Пожар" и "Неисправность", и соответствующего оптического индикатора (кроме красного цвета) или с включением оптического индикатора в ином режиме.</w:t>
      </w:r>
      <w:r>
        <w:br/>
      </w:r>
      <w:r>
        <w:rPr>
          <w:rFonts w:ascii="Times New Roman"/>
          <w:b w:val="false"/>
          <w:i w:val="false"/>
          <w:color w:val="000000"/>
          <w:sz w:val="28"/>
        </w:rPr>
        <w:t xml:space="preserve">
      </w:t>
      </w:r>
      <w:r>
        <w:rPr>
          <w:rFonts w:ascii="Times New Roman"/>
          <w:b w:val="false"/>
          <w:i w:val="false"/>
          <w:color w:val="000000"/>
          <w:sz w:val="28"/>
        </w:rPr>
        <w:t>Неисправностью является выход из строя любого составного элемента электрической схемы адресного пожарного извещателя, нарушающий его работоспособность, или выход из строя шлейфа, нарушающий процесс обмена информацией между адресным приемно-контрольным прибором и адресным пожарным извещателем.</w:t>
      </w:r>
      <w:r>
        <w:br/>
      </w:r>
      <w:r>
        <w:rPr>
          <w:rFonts w:ascii="Times New Roman"/>
          <w:b w:val="false"/>
          <w:i w:val="false"/>
          <w:color w:val="000000"/>
          <w:sz w:val="28"/>
        </w:rPr>
        <w:t xml:space="preserve">
      </w:t>
      </w:r>
      <w:r>
        <w:rPr>
          <w:rFonts w:ascii="Times New Roman"/>
          <w:b w:val="false"/>
          <w:i w:val="false"/>
          <w:color w:val="000000"/>
          <w:sz w:val="28"/>
        </w:rPr>
        <w:t>213. После отключения, выхода из строя или разряда ниже нормы резервного источника электрического питания адресная система пожарной сигнализации должна перейти в режим "Разряд" с включением соответствующего оптического индикатора (кроме красного цвета) и звуковой сигнализации, отличной от режимов "Пожар", "Неисправность" и "Резерв".</w:t>
      </w:r>
      <w:r>
        <w:br/>
      </w:r>
      <w:r>
        <w:rPr>
          <w:rFonts w:ascii="Times New Roman"/>
          <w:b w:val="false"/>
          <w:i w:val="false"/>
          <w:color w:val="000000"/>
          <w:sz w:val="28"/>
        </w:rPr>
        <w:t xml:space="preserve">
      </w:t>
      </w:r>
      <w:r>
        <w:rPr>
          <w:rFonts w:ascii="Times New Roman"/>
          <w:b w:val="false"/>
          <w:i w:val="false"/>
          <w:color w:val="000000"/>
          <w:sz w:val="28"/>
        </w:rPr>
        <w:t>При переходе в режим "Разряд", вызванном периодическим контролем состояния резервного источника электрического питания, интервал времени между контролем должен быть не более 2 часов, а звуковой сигнал может быть кратковременным.</w:t>
      </w:r>
      <w:r>
        <w:br/>
      </w:r>
      <w:r>
        <w:rPr>
          <w:rFonts w:ascii="Times New Roman"/>
          <w:b w:val="false"/>
          <w:i w:val="false"/>
          <w:color w:val="000000"/>
          <w:sz w:val="28"/>
        </w:rPr>
        <w:t xml:space="preserve">
      </w:t>
      </w:r>
      <w:r>
        <w:rPr>
          <w:rFonts w:ascii="Times New Roman"/>
          <w:b w:val="false"/>
          <w:i w:val="false"/>
          <w:color w:val="000000"/>
          <w:sz w:val="28"/>
        </w:rPr>
        <w:t>214. Для отключения звуковых сигналов органы управления адресного приемно-контрольного прибора должны содержать кнопку без фиксации или кнопку с фиксацией с оптической индикацией ее положения, соответствующего режиму отключения звуковых сигналов.</w:t>
      </w:r>
      <w:r>
        <w:br/>
      </w:r>
      <w:r>
        <w:rPr>
          <w:rFonts w:ascii="Times New Roman"/>
          <w:b w:val="false"/>
          <w:i w:val="false"/>
          <w:color w:val="000000"/>
          <w:sz w:val="28"/>
        </w:rPr>
        <w:t xml:space="preserve">
      </w:t>
      </w:r>
      <w:r>
        <w:rPr>
          <w:rFonts w:ascii="Times New Roman"/>
          <w:b w:val="false"/>
          <w:i w:val="false"/>
          <w:color w:val="000000"/>
          <w:sz w:val="28"/>
        </w:rPr>
        <w:t>215. Органы управления адресного приемно-контрольного прибора должны содержать кнопку без фиксации для оперативного отключения всех поступивших сигналов с сохранением информации.</w:t>
      </w:r>
      <w:r>
        <w:br/>
      </w:r>
      <w:r>
        <w:rPr>
          <w:rFonts w:ascii="Times New Roman"/>
          <w:b w:val="false"/>
          <w:i w:val="false"/>
          <w:color w:val="000000"/>
          <w:sz w:val="28"/>
        </w:rPr>
        <w:t xml:space="preserve">
      </w:t>
      </w:r>
      <w:r>
        <w:rPr>
          <w:rFonts w:ascii="Times New Roman"/>
          <w:b w:val="false"/>
          <w:i w:val="false"/>
          <w:color w:val="000000"/>
          <w:sz w:val="28"/>
        </w:rPr>
        <w:t>216. В адресной системе пожарной сигнализации оптические, звуковые и электрические сигналы "Пожар" должны обладать приоритетом по отношению к другим сигналам.</w:t>
      </w:r>
      <w:r>
        <w:br/>
      </w:r>
      <w:r>
        <w:rPr>
          <w:rFonts w:ascii="Times New Roman"/>
          <w:b w:val="false"/>
          <w:i w:val="false"/>
          <w:color w:val="000000"/>
          <w:sz w:val="28"/>
        </w:rPr>
        <w:t xml:space="preserve">
      </w:t>
      </w:r>
      <w:r>
        <w:rPr>
          <w:rFonts w:ascii="Times New Roman"/>
          <w:b w:val="false"/>
          <w:i w:val="false"/>
          <w:color w:val="000000"/>
          <w:sz w:val="28"/>
        </w:rPr>
        <w:t>217. Органы программирования и управления в адресных системах пожарной сигнализации всех категорий должны быть защищены от несанкционированного доступа.</w:t>
      </w:r>
      <w:r>
        <w:br/>
      </w:r>
      <w:r>
        <w:rPr>
          <w:rFonts w:ascii="Times New Roman"/>
          <w:b w:val="false"/>
          <w:i w:val="false"/>
          <w:color w:val="000000"/>
          <w:sz w:val="28"/>
        </w:rPr>
        <w:t xml:space="preserve">
      </w:t>
      </w:r>
      <w:r>
        <w:rPr>
          <w:rFonts w:ascii="Times New Roman"/>
          <w:b w:val="false"/>
          <w:i w:val="false"/>
          <w:color w:val="000000"/>
          <w:sz w:val="28"/>
        </w:rPr>
        <w:t>218. Интервал времени с момента начала воздействия на адресный пожарный извещатель контролируемого фактора пожара с величиной, превышающей порог срабатывания адресного пожарного извещателя или запрограммированного порога срабатывания всей аналоговой системы пожарной сигнализации до перехода ее в режим "Пожар", должен быть не более 10 секунд.</w:t>
      </w:r>
      <w:r>
        <w:br/>
      </w:r>
      <w:r>
        <w:rPr>
          <w:rFonts w:ascii="Times New Roman"/>
          <w:b w:val="false"/>
          <w:i w:val="false"/>
          <w:color w:val="000000"/>
          <w:sz w:val="28"/>
        </w:rPr>
        <w:t xml:space="preserve">
      </w:t>
      </w:r>
      <w:r>
        <w:rPr>
          <w:rFonts w:ascii="Times New Roman"/>
          <w:b w:val="false"/>
          <w:i w:val="false"/>
          <w:color w:val="000000"/>
          <w:sz w:val="28"/>
        </w:rPr>
        <w:t>Интервал времени с момента включения ручного адресного пожарного извещателя до перехода адресной системы пожарной сигнализации в режим "Пожар" должен быть не более 10 секунд.</w:t>
      </w:r>
      <w:r>
        <w:br/>
      </w:r>
      <w:r>
        <w:rPr>
          <w:rFonts w:ascii="Times New Roman"/>
          <w:b w:val="false"/>
          <w:i w:val="false"/>
          <w:color w:val="000000"/>
          <w:sz w:val="28"/>
        </w:rPr>
        <w:t>
</w:t>
      </w:r>
    </w:p>
    <w:bookmarkStart w:name="z617" w:id="21"/>
    <w:p>
      <w:pPr>
        <w:spacing w:after="0"/>
        <w:ind w:left="0"/>
        <w:jc w:val="left"/>
      </w:pPr>
      <w:r>
        <w:rPr>
          <w:rFonts w:ascii="Times New Roman"/>
          <w:b/>
          <w:i w:val="false"/>
          <w:color w:val="000000"/>
        </w:rPr>
        <w:t xml:space="preserve"> Параграф 11. Требования к пожарным приемно-контрольным приборам автоматических систем пожарной сигнализации</w:t>
      </w:r>
    </w:p>
    <w:bookmarkEnd w:id="2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219. Приборы приемно-контрольные пожарные и охранно-пожарные (далее – ППКП) по информационной емкости (количеству контролируемых шлейфов сигнализации) ППКП подразделяются на приборы:</w:t>
      </w:r>
      <w:r>
        <w:br/>
      </w:r>
      <w:r>
        <w:rPr>
          <w:rFonts w:ascii="Times New Roman"/>
          <w:b w:val="false"/>
          <w:i w:val="false"/>
          <w:color w:val="000000"/>
          <w:sz w:val="28"/>
        </w:rPr>
        <w:t xml:space="preserve">
      </w:t>
      </w:r>
      <w:r>
        <w:rPr>
          <w:rFonts w:ascii="Times New Roman"/>
          <w:b w:val="false"/>
          <w:i w:val="false"/>
          <w:color w:val="000000"/>
          <w:sz w:val="28"/>
        </w:rPr>
        <w:t>малой информационной емкости – до 5 шлейфов сигнализации;</w:t>
      </w:r>
      <w:r>
        <w:br/>
      </w:r>
      <w:r>
        <w:rPr>
          <w:rFonts w:ascii="Times New Roman"/>
          <w:b w:val="false"/>
          <w:i w:val="false"/>
          <w:color w:val="000000"/>
          <w:sz w:val="28"/>
        </w:rPr>
        <w:t xml:space="preserve">
      </w:t>
      </w:r>
      <w:r>
        <w:rPr>
          <w:rFonts w:ascii="Times New Roman"/>
          <w:b w:val="false"/>
          <w:i w:val="false"/>
          <w:color w:val="000000"/>
          <w:sz w:val="28"/>
        </w:rPr>
        <w:t>средней информационной емкости – от 6 до 20 шлейфов сигнализации;</w:t>
      </w:r>
      <w:r>
        <w:br/>
      </w:r>
      <w:r>
        <w:rPr>
          <w:rFonts w:ascii="Times New Roman"/>
          <w:b w:val="false"/>
          <w:i w:val="false"/>
          <w:color w:val="000000"/>
          <w:sz w:val="28"/>
        </w:rPr>
        <w:t xml:space="preserve">
      </w:t>
      </w:r>
      <w:r>
        <w:rPr>
          <w:rFonts w:ascii="Times New Roman"/>
          <w:b w:val="false"/>
          <w:i w:val="false"/>
          <w:color w:val="000000"/>
          <w:sz w:val="28"/>
        </w:rPr>
        <w:t>большой информационной емкости – более 20 шлейфов сигнализации.</w:t>
      </w:r>
      <w:r>
        <w:br/>
      </w:r>
      <w:r>
        <w:rPr>
          <w:rFonts w:ascii="Times New Roman"/>
          <w:b w:val="false"/>
          <w:i w:val="false"/>
          <w:color w:val="000000"/>
          <w:sz w:val="28"/>
        </w:rPr>
        <w:t xml:space="preserve">
      </w:t>
      </w:r>
      <w:r>
        <w:rPr>
          <w:rFonts w:ascii="Times New Roman"/>
          <w:b w:val="false"/>
          <w:i w:val="false"/>
          <w:color w:val="000000"/>
          <w:sz w:val="28"/>
        </w:rPr>
        <w:t>По информативности ППКП подразделяются на приборы:</w:t>
      </w:r>
      <w:r>
        <w:br/>
      </w:r>
      <w:r>
        <w:rPr>
          <w:rFonts w:ascii="Times New Roman"/>
          <w:b w:val="false"/>
          <w:i w:val="false"/>
          <w:color w:val="000000"/>
          <w:sz w:val="28"/>
        </w:rPr>
        <w:t xml:space="preserve">
      </w:t>
      </w:r>
      <w:r>
        <w:rPr>
          <w:rFonts w:ascii="Times New Roman"/>
          <w:b w:val="false"/>
          <w:i w:val="false"/>
          <w:color w:val="000000"/>
          <w:sz w:val="28"/>
        </w:rPr>
        <w:t>малой информативности – до 3 видов извещений;</w:t>
      </w:r>
      <w:r>
        <w:br/>
      </w:r>
      <w:r>
        <w:rPr>
          <w:rFonts w:ascii="Times New Roman"/>
          <w:b w:val="false"/>
          <w:i w:val="false"/>
          <w:color w:val="000000"/>
          <w:sz w:val="28"/>
        </w:rPr>
        <w:t xml:space="preserve">
      </w:t>
      </w:r>
      <w:r>
        <w:rPr>
          <w:rFonts w:ascii="Times New Roman"/>
          <w:b w:val="false"/>
          <w:i w:val="false"/>
          <w:color w:val="000000"/>
          <w:sz w:val="28"/>
        </w:rPr>
        <w:t>средней информативности – от 3 до 5 видов извещений;</w:t>
      </w:r>
      <w:r>
        <w:br/>
      </w:r>
      <w:r>
        <w:rPr>
          <w:rFonts w:ascii="Times New Roman"/>
          <w:b w:val="false"/>
          <w:i w:val="false"/>
          <w:color w:val="000000"/>
          <w:sz w:val="28"/>
        </w:rPr>
        <w:t xml:space="preserve">
      </w:t>
      </w:r>
      <w:r>
        <w:rPr>
          <w:rFonts w:ascii="Times New Roman"/>
          <w:b w:val="false"/>
          <w:i w:val="false"/>
          <w:color w:val="000000"/>
          <w:sz w:val="28"/>
        </w:rPr>
        <w:t>большой информативности – более 5 видов извещений.</w:t>
      </w:r>
      <w:r>
        <w:br/>
      </w:r>
      <w:r>
        <w:rPr>
          <w:rFonts w:ascii="Times New Roman"/>
          <w:b w:val="false"/>
          <w:i w:val="false"/>
          <w:color w:val="000000"/>
          <w:sz w:val="28"/>
        </w:rPr>
        <w:t xml:space="preserve">
      </w:t>
      </w:r>
      <w:r>
        <w:rPr>
          <w:rFonts w:ascii="Times New Roman"/>
          <w:b w:val="false"/>
          <w:i w:val="false"/>
          <w:color w:val="000000"/>
          <w:sz w:val="28"/>
        </w:rPr>
        <w:t>По возможности резервирования составных частей ППКП средней и большой информационной емкости подразделяются на:</w:t>
      </w:r>
      <w:r>
        <w:br/>
      </w:r>
      <w:r>
        <w:rPr>
          <w:rFonts w:ascii="Times New Roman"/>
          <w:b w:val="false"/>
          <w:i w:val="false"/>
          <w:color w:val="000000"/>
          <w:sz w:val="28"/>
        </w:rPr>
        <w:t xml:space="preserve">
      </w:t>
      </w:r>
      <w:r>
        <w:rPr>
          <w:rFonts w:ascii="Times New Roman"/>
          <w:b w:val="false"/>
          <w:i w:val="false"/>
          <w:color w:val="000000"/>
          <w:sz w:val="28"/>
        </w:rPr>
        <w:t>приборы без резервирования;</w:t>
      </w:r>
      <w:r>
        <w:br/>
      </w:r>
      <w:r>
        <w:rPr>
          <w:rFonts w:ascii="Times New Roman"/>
          <w:b w:val="false"/>
          <w:i w:val="false"/>
          <w:color w:val="000000"/>
          <w:sz w:val="28"/>
        </w:rPr>
        <w:t xml:space="preserve">
      </w:t>
      </w:r>
      <w:r>
        <w:rPr>
          <w:rFonts w:ascii="Times New Roman"/>
          <w:b w:val="false"/>
          <w:i w:val="false"/>
          <w:color w:val="000000"/>
          <w:sz w:val="28"/>
        </w:rPr>
        <w:t>приборы с резервированием.</w:t>
      </w:r>
      <w:r>
        <w:br/>
      </w:r>
      <w:r>
        <w:rPr>
          <w:rFonts w:ascii="Times New Roman"/>
          <w:b w:val="false"/>
          <w:i w:val="false"/>
          <w:color w:val="000000"/>
          <w:sz w:val="28"/>
        </w:rPr>
        <w:t xml:space="preserve">
      </w:t>
      </w:r>
      <w:r>
        <w:rPr>
          <w:rFonts w:ascii="Times New Roman"/>
          <w:b w:val="false"/>
          <w:i w:val="false"/>
          <w:color w:val="000000"/>
          <w:sz w:val="28"/>
        </w:rPr>
        <w:t>220. Пожарные приемно-контрольные приборы устанавливаются в помещениях с круглосуточным пребыванием дежурного персонала.</w:t>
      </w:r>
      <w:r>
        <w:br/>
      </w:r>
      <w:r>
        <w:rPr>
          <w:rFonts w:ascii="Times New Roman"/>
          <w:b w:val="false"/>
          <w:i w:val="false"/>
          <w:color w:val="000000"/>
          <w:sz w:val="28"/>
        </w:rPr>
        <w:t xml:space="preserve">
      </w:t>
      </w:r>
      <w:r>
        <w:rPr>
          <w:rFonts w:ascii="Times New Roman"/>
          <w:b w:val="false"/>
          <w:i w:val="false"/>
          <w:color w:val="000000"/>
          <w:sz w:val="28"/>
        </w:rPr>
        <w:t>221. Пожарные приемно-контрольные приборы должны обеспечивать следующие функции:</w:t>
      </w:r>
      <w:r>
        <w:br/>
      </w:r>
      <w:r>
        <w:rPr>
          <w:rFonts w:ascii="Times New Roman"/>
          <w:b w:val="false"/>
          <w:i w:val="false"/>
          <w:color w:val="000000"/>
          <w:sz w:val="28"/>
        </w:rPr>
        <w:t xml:space="preserve">
      </w:t>
      </w:r>
      <w:r>
        <w:rPr>
          <w:rFonts w:ascii="Times New Roman"/>
          <w:b w:val="false"/>
          <w:i w:val="false"/>
          <w:color w:val="000000"/>
          <w:sz w:val="28"/>
        </w:rPr>
        <w:t>1) прием электрических сигналов от ручных и автоматических пожарных извещателей со световой индикацией номера шлейфа, в котором произошло срабатывание пожарных извещателей, и включением звуковой и световой сигнализации;</w:t>
      </w:r>
      <w:r>
        <w:br/>
      </w:r>
      <w:r>
        <w:rPr>
          <w:rFonts w:ascii="Times New Roman"/>
          <w:b w:val="false"/>
          <w:i w:val="false"/>
          <w:color w:val="000000"/>
          <w:sz w:val="28"/>
        </w:rPr>
        <w:t xml:space="preserve">
      </w:t>
      </w:r>
      <w:r>
        <w:rPr>
          <w:rFonts w:ascii="Times New Roman"/>
          <w:b w:val="false"/>
          <w:i w:val="false"/>
          <w:color w:val="000000"/>
          <w:sz w:val="28"/>
        </w:rPr>
        <w:t>2) контроль исправности шлейфов сигнализации по всей их длине с автоматическим выявлением обрыва или короткого замыкания в них, а также световую и звуковую сигнализацию о возникшей неисправности;</w:t>
      </w:r>
      <w:r>
        <w:br/>
      </w:r>
      <w:r>
        <w:rPr>
          <w:rFonts w:ascii="Times New Roman"/>
          <w:b w:val="false"/>
          <w:i w:val="false"/>
          <w:color w:val="000000"/>
          <w:sz w:val="28"/>
        </w:rPr>
        <w:t xml:space="preserve">
      </w:t>
      </w:r>
      <w:r>
        <w:rPr>
          <w:rFonts w:ascii="Times New Roman"/>
          <w:b w:val="false"/>
          <w:i w:val="false"/>
          <w:color w:val="000000"/>
          <w:sz w:val="28"/>
        </w:rPr>
        <w:t>3) контроль замыкания шлейфов сигнализации и линий связи на землю (если это препятствует нормальной работе пожарного приемно-контрольного прибора);</w:t>
      </w:r>
      <w:r>
        <w:br/>
      </w:r>
      <w:r>
        <w:rPr>
          <w:rFonts w:ascii="Times New Roman"/>
          <w:b w:val="false"/>
          <w:i w:val="false"/>
          <w:color w:val="000000"/>
          <w:sz w:val="28"/>
        </w:rPr>
        <w:t xml:space="preserve">
      </w:t>
      </w:r>
      <w:r>
        <w:rPr>
          <w:rFonts w:ascii="Times New Roman"/>
          <w:b w:val="false"/>
          <w:i w:val="false"/>
          <w:color w:val="000000"/>
          <w:sz w:val="28"/>
        </w:rPr>
        <w:t>4) ручной или автоматический контроль работоспособности и состояния узлов и блоков пожарного приемно-контрольного прибора с возможностью выдачи извещения об их неисправности во внешние цепи;</w:t>
      </w:r>
      <w:r>
        <w:br/>
      </w:r>
      <w:r>
        <w:rPr>
          <w:rFonts w:ascii="Times New Roman"/>
          <w:b w:val="false"/>
          <w:i w:val="false"/>
          <w:color w:val="000000"/>
          <w:sz w:val="28"/>
        </w:rPr>
        <w:t xml:space="preserve">
      </w:t>
      </w:r>
      <w:r>
        <w:rPr>
          <w:rFonts w:ascii="Times New Roman"/>
          <w:b w:val="false"/>
          <w:i w:val="false"/>
          <w:color w:val="000000"/>
          <w:sz w:val="28"/>
        </w:rPr>
        <w:t>5) ручное включение любого из шлейфов сигнализации, при этом выключение одного или нескольких шлейфов сигнализации должно сопровождаться выдачей извещения о неисправности во внешние цепи;</w:t>
      </w:r>
      <w:r>
        <w:br/>
      </w:r>
      <w:r>
        <w:rPr>
          <w:rFonts w:ascii="Times New Roman"/>
          <w:b w:val="false"/>
          <w:i w:val="false"/>
          <w:color w:val="000000"/>
          <w:sz w:val="28"/>
        </w:rPr>
        <w:t xml:space="preserve">
      </w:t>
      </w:r>
      <w:r>
        <w:rPr>
          <w:rFonts w:ascii="Times New Roman"/>
          <w:b w:val="false"/>
          <w:i w:val="false"/>
          <w:color w:val="000000"/>
          <w:sz w:val="28"/>
        </w:rPr>
        <w:t>6) ручное включение звуковой сигнализации о принятом извещении с сохранением световой индикации, при этом выключение звуковой сигнализации не должно влиять на прием извещений с других шлейфов сигнализации и на ее последующее включение при поступлении нового тревожного извещения;</w:t>
      </w:r>
      <w:r>
        <w:br/>
      </w:r>
      <w:r>
        <w:rPr>
          <w:rFonts w:ascii="Times New Roman"/>
          <w:b w:val="false"/>
          <w:i w:val="false"/>
          <w:color w:val="000000"/>
          <w:sz w:val="28"/>
        </w:rPr>
        <w:t xml:space="preserve">
      </w:t>
      </w:r>
      <w:r>
        <w:rPr>
          <w:rFonts w:ascii="Times New Roman"/>
          <w:b w:val="false"/>
          <w:i w:val="false"/>
          <w:color w:val="000000"/>
          <w:sz w:val="28"/>
        </w:rPr>
        <w:t>7) преимущественно регистрацию и передачу во внешние цепи извещения о пожаре по отношению к другим сигналам, формируемым пожарным приемно-контрольным прибором;</w:t>
      </w:r>
      <w:r>
        <w:br/>
      </w:r>
      <w:r>
        <w:rPr>
          <w:rFonts w:ascii="Times New Roman"/>
          <w:b w:val="false"/>
          <w:i w:val="false"/>
          <w:color w:val="000000"/>
          <w:sz w:val="28"/>
        </w:rPr>
        <w:t xml:space="preserve">
      </w:t>
      </w:r>
      <w:r>
        <w:rPr>
          <w:rFonts w:ascii="Times New Roman"/>
          <w:b w:val="false"/>
          <w:i w:val="false"/>
          <w:color w:val="000000"/>
          <w:sz w:val="28"/>
        </w:rPr>
        <w:t>8) посылку на ручной пожарный извещатель обратного сигнала, подтверждающего прием поданного им извещения о пожаре;</w:t>
      </w:r>
      <w:r>
        <w:br/>
      </w:r>
      <w:r>
        <w:rPr>
          <w:rFonts w:ascii="Times New Roman"/>
          <w:b w:val="false"/>
          <w:i w:val="false"/>
          <w:color w:val="000000"/>
          <w:sz w:val="28"/>
        </w:rPr>
        <w:t xml:space="preserve">
      </w:t>
      </w:r>
      <w:r>
        <w:rPr>
          <w:rFonts w:ascii="Times New Roman"/>
          <w:b w:val="false"/>
          <w:i w:val="false"/>
          <w:color w:val="000000"/>
          <w:sz w:val="28"/>
        </w:rPr>
        <w:t>9) защиту органов управления от несанкционированного доступа посторонних лиц;</w:t>
      </w:r>
      <w:r>
        <w:br/>
      </w:r>
      <w:r>
        <w:rPr>
          <w:rFonts w:ascii="Times New Roman"/>
          <w:b w:val="false"/>
          <w:i w:val="false"/>
          <w:color w:val="000000"/>
          <w:sz w:val="28"/>
        </w:rPr>
        <w:t xml:space="preserve">
      </w:t>
      </w:r>
      <w:r>
        <w:rPr>
          <w:rFonts w:ascii="Times New Roman"/>
          <w:b w:val="false"/>
          <w:i w:val="false"/>
          <w:color w:val="000000"/>
          <w:sz w:val="28"/>
        </w:rPr>
        <w:t>10) автоматическую передачу раздельных извещений о пожаре, неисправности пожарного приемно-контрольного прибора и несанкционированном проникновении посторонних лиц к его органам управления;</w:t>
      </w:r>
      <w:r>
        <w:br/>
      </w:r>
      <w:r>
        <w:rPr>
          <w:rFonts w:ascii="Times New Roman"/>
          <w:b w:val="false"/>
          <w:i w:val="false"/>
          <w:color w:val="000000"/>
          <w:sz w:val="28"/>
        </w:rPr>
        <w:t xml:space="preserve">
      </w:t>
      </w:r>
      <w:r>
        <w:rPr>
          <w:rFonts w:ascii="Times New Roman"/>
          <w:b w:val="false"/>
          <w:i w:val="false"/>
          <w:color w:val="000000"/>
          <w:sz w:val="28"/>
        </w:rPr>
        <w:t>11) формирование стартового импульса запуска приборов управления автоматическими установками пожаротушения при срабатывании двух пожарных извещателей, установленных в одном защищаемом помещении, с выдержкой не менее 30 секунд и без выдержки времени для помещений, в которых пребывание людей не предусмотрено;</w:t>
      </w:r>
      <w:r>
        <w:br/>
      </w:r>
      <w:r>
        <w:rPr>
          <w:rFonts w:ascii="Times New Roman"/>
          <w:b w:val="false"/>
          <w:i w:val="false"/>
          <w:color w:val="000000"/>
          <w:sz w:val="28"/>
        </w:rPr>
        <w:t xml:space="preserve">
      </w:t>
      </w:r>
      <w:r>
        <w:rPr>
          <w:rFonts w:ascii="Times New Roman"/>
          <w:b w:val="false"/>
          <w:i w:val="false"/>
          <w:color w:val="000000"/>
          <w:sz w:val="28"/>
        </w:rPr>
        <w:t>12) автоматическое переключение электропитания с основного источника на резервный и обратно с включением соответствующей индикации без выдачи ложных сигналов во внешние цепи;</w:t>
      </w:r>
      <w:r>
        <w:br/>
      </w:r>
      <w:r>
        <w:rPr>
          <w:rFonts w:ascii="Times New Roman"/>
          <w:b w:val="false"/>
          <w:i w:val="false"/>
          <w:color w:val="000000"/>
          <w:sz w:val="28"/>
        </w:rPr>
        <w:t xml:space="preserve">
      </w:t>
      </w:r>
      <w:r>
        <w:rPr>
          <w:rFonts w:ascii="Times New Roman"/>
          <w:b w:val="false"/>
          <w:i w:val="false"/>
          <w:color w:val="000000"/>
          <w:sz w:val="28"/>
        </w:rPr>
        <w:t>13) возможность включения в один шлейф сигнализации активных (энергопотребляющих) и пассивных пожарных извещателей с нормально замкнутыми контактами;</w:t>
      </w:r>
      <w:r>
        <w:br/>
      </w:r>
      <w:r>
        <w:rPr>
          <w:rFonts w:ascii="Times New Roman"/>
          <w:b w:val="false"/>
          <w:i w:val="false"/>
          <w:color w:val="000000"/>
          <w:sz w:val="28"/>
        </w:rPr>
        <w:t xml:space="preserve">
      </w:t>
      </w:r>
      <w:r>
        <w:rPr>
          <w:rFonts w:ascii="Times New Roman"/>
          <w:b w:val="false"/>
          <w:i w:val="false"/>
          <w:color w:val="000000"/>
          <w:sz w:val="28"/>
        </w:rPr>
        <w:t>14) контроль состояния резервного источника питания (аккумулятора);</w:t>
      </w:r>
      <w:r>
        <w:br/>
      </w:r>
      <w:r>
        <w:rPr>
          <w:rFonts w:ascii="Times New Roman"/>
          <w:b w:val="false"/>
          <w:i w:val="false"/>
          <w:color w:val="000000"/>
          <w:sz w:val="28"/>
        </w:rPr>
        <w:t xml:space="preserve">
      </w:t>
      </w:r>
      <w:r>
        <w:rPr>
          <w:rFonts w:ascii="Times New Roman"/>
          <w:b w:val="false"/>
          <w:i w:val="false"/>
          <w:color w:val="000000"/>
          <w:sz w:val="28"/>
        </w:rPr>
        <w:t>15) возможность программирование тактики формирования извещения о пожаре.</w:t>
      </w:r>
      <w:r>
        <w:br/>
      </w:r>
      <w:r>
        <w:rPr>
          <w:rFonts w:ascii="Times New Roman"/>
          <w:b w:val="false"/>
          <w:i w:val="false"/>
          <w:color w:val="000000"/>
          <w:sz w:val="28"/>
        </w:rPr>
        <w:t xml:space="preserve">
      </w:t>
      </w:r>
      <w:r>
        <w:rPr>
          <w:rFonts w:ascii="Times New Roman"/>
          <w:b w:val="false"/>
          <w:i w:val="false"/>
          <w:color w:val="000000"/>
          <w:sz w:val="28"/>
        </w:rPr>
        <w:t>222. Пожарные приемно-контрольные приборы должны обеспечивать выдачу следующих видов извещений:</w:t>
      </w:r>
      <w:r>
        <w:br/>
      </w:r>
      <w:r>
        <w:rPr>
          <w:rFonts w:ascii="Times New Roman"/>
          <w:b w:val="false"/>
          <w:i w:val="false"/>
          <w:color w:val="000000"/>
          <w:sz w:val="28"/>
        </w:rPr>
        <w:t xml:space="preserve">
      </w:t>
      </w:r>
      <w:r>
        <w:rPr>
          <w:rFonts w:ascii="Times New Roman"/>
          <w:b w:val="false"/>
          <w:i w:val="false"/>
          <w:color w:val="000000"/>
          <w:sz w:val="28"/>
        </w:rPr>
        <w:t>1) о пожаре при срабатывании одного пожарного извещателя в шлейфе сигнализации;</w:t>
      </w:r>
      <w:r>
        <w:br/>
      </w:r>
      <w:r>
        <w:rPr>
          <w:rFonts w:ascii="Times New Roman"/>
          <w:b w:val="false"/>
          <w:i w:val="false"/>
          <w:color w:val="000000"/>
          <w:sz w:val="28"/>
        </w:rPr>
        <w:t xml:space="preserve">
      </w:t>
      </w:r>
      <w:r>
        <w:rPr>
          <w:rFonts w:ascii="Times New Roman"/>
          <w:b w:val="false"/>
          <w:i w:val="false"/>
          <w:color w:val="000000"/>
          <w:sz w:val="28"/>
        </w:rPr>
        <w:t>2) о пожаре при срабатывании двух пожарных извещателей для пожарных приемно-контрольных приборов, работающих совместно с автоматическими установками пожаротушения;</w:t>
      </w:r>
      <w:r>
        <w:br/>
      </w:r>
      <w:r>
        <w:rPr>
          <w:rFonts w:ascii="Times New Roman"/>
          <w:b w:val="false"/>
          <w:i w:val="false"/>
          <w:color w:val="000000"/>
          <w:sz w:val="28"/>
        </w:rPr>
        <w:t xml:space="preserve">
      </w:t>
      </w:r>
      <w:r>
        <w:rPr>
          <w:rFonts w:ascii="Times New Roman"/>
          <w:b w:val="false"/>
          <w:i w:val="false"/>
          <w:color w:val="000000"/>
          <w:sz w:val="28"/>
        </w:rPr>
        <w:t>3) о коротком замыкании или обрыва шлейфа сигнализации;</w:t>
      </w:r>
      <w:r>
        <w:br/>
      </w:r>
      <w:r>
        <w:rPr>
          <w:rFonts w:ascii="Times New Roman"/>
          <w:b w:val="false"/>
          <w:i w:val="false"/>
          <w:color w:val="000000"/>
          <w:sz w:val="28"/>
        </w:rPr>
        <w:t xml:space="preserve">
      </w:t>
      </w:r>
      <w:r>
        <w:rPr>
          <w:rFonts w:ascii="Times New Roman"/>
          <w:b w:val="false"/>
          <w:i w:val="false"/>
          <w:color w:val="000000"/>
          <w:sz w:val="28"/>
        </w:rPr>
        <w:t>4) об отключении напряжения основного источника питания или о снижении напряжения ниже допустимого уровня;</w:t>
      </w:r>
      <w:r>
        <w:br/>
      </w:r>
      <w:r>
        <w:rPr>
          <w:rFonts w:ascii="Times New Roman"/>
          <w:b w:val="false"/>
          <w:i w:val="false"/>
          <w:color w:val="000000"/>
          <w:sz w:val="28"/>
        </w:rPr>
        <w:t xml:space="preserve">
      </w:t>
      </w:r>
      <w:r>
        <w:rPr>
          <w:rFonts w:ascii="Times New Roman"/>
          <w:b w:val="false"/>
          <w:i w:val="false"/>
          <w:color w:val="000000"/>
          <w:sz w:val="28"/>
        </w:rPr>
        <w:t>5) об отключении напряжения резервного источника питания;</w:t>
      </w:r>
      <w:r>
        <w:br/>
      </w:r>
      <w:r>
        <w:rPr>
          <w:rFonts w:ascii="Times New Roman"/>
          <w:b w:val="false"/>
          <w:i w:val="false"/>
          <w:color w:val="000000"/>
          <w:sz w:val="28"/>
        </w:rPr>
        <w:t xml:space="preserve">
      </w:t>
      </w:r>
      <w:r>
        <w:rPr>
          <w:rFonts w:ascii="Times New Roman"/>
          <w:b w:val="false"/>
          <w:i w:val="false"/>
          <w:color w:val="000000"/>
          <w:sz w:val="28"/>
        </w:rPr>
        <w:t>6) о неисправности пожарного приемно-контрольного прибора при ручной или автоматической проверке его работоспособности;</w:t>
      </w:r>
      <w:r>
        <w:br/>
      </w:r>
      <w:r>
        <w:rPr>
          <w:rFonts w:ascii="Times New Roman"/>
          <w:b w:val="false"/>
          <w:i w:val="false"/>
          <w:color w:val="000000"/>
          <w:sz w:val="28"/>
        </w:rPr>
        <w:t xml:space="preserve">
      </w:t>
      </w:r>
      <w:r>
        <w:rPr>
          <w:rFonts w:ascii="Times New Roman"/>
          <w:b w:val="false"/>
          <w:i w:val="false"/>
          <w:color w:val="000000"/>
          <w:sz w:val="28"/>
        </w:rPr>
        <w:t>7) о переходе с основного на резервный источник питания;</w:t>
      </w:r>
      <w:r>
        <w:br/>
      </w:r>
      <w:r>
        <w:rPr>
          <w:rFonts w:ascii="Times New Roman"/>
          <w:b w:val="false"/>
          <w:i w:val="false"/>
          <w:color w:val="000000"/>
          <w:sz w:val="28"/>
        </w:rPr>
        <w:t xml:space="preserve">
      </w:t>
      </w:r>
      <w:r>
        <w:rPr>
          <w:rFonts w:ascii="Times New Roman"/>
          <w:b w:val="false"/>
          <w:i w:val="false"/>
          <w:color w:val="000000"/>
          <w:sz w:val="28"/>
        </w:rPr>
        <w:t>8) о несанкционированном доступе посторонних лиц к органу управления пожарного приемно-контрольного прибора.</w:t>
      </w:r>
      <w:r>
        <w:br/>
      </w:r>
      <w:r>
        <w:rPr>
          <w:rFonts w:ascii="Times New Roman"/>
          <w:b w:val="false"/>
          <w:i w:val="false"/>
          <w:color w:val="000000"/>
          <w:sz w:val="28"/>
        </w:rPr>
        <w:t xml:space="preserve">
      </w:t>
      </w:r>
      <w:r>
        <w:rPr>
          <w:rFonts w:ascii="Times New Roman"/>
          <w:b w:val="false"/>
          <w:i w:val="false"/>
          <w:color w:val="000000"/>
          <w:sz w:val="28"/>
        </w:rPr>
        <w:t>223. Пожарные приемно-контрольные приборы должны обеспечивать регистрацию и отображение извещений одним из следующих способов:</w:t>
      </w:r>
      <w:r>
        <w:br/>
      </w:r>
      <w:r>
        <w:rPr>
          <w:rFonts w:ascii="Times New Roman"/>
          <w:b w:val="false"/>
          <w:i w:val="false"/>
          <w:color w:val="000000"/>
          <w:sz w:val="28"/>
        </w:rPr>
        <w:t xml:space="preserve">
      </w:t>
      </w:r>
      <w:r>
        <w:rPr>
          <w:rFonts w:ascii="Times New Roman"/>
          <w:b w:val="false"/>
          <w:i w:val="false"/>
          <w:color w:val="000000"/>
          <w:sz w:val="28"/>
        </w:rPr>
        <w:t>1) световой индикацией;</w:t>
      </w:r>
      <w:r>
        <w:br/>
      </w:r>
      <w:r>
        <w:rPr>
          <w:rFonts w:ascii="Times New Roman"/>
          <w:b w:val="false"/>
          <w:i w:val="false"/>
          <w:color w:val="000000"/>
          <w:sz w:val="28"/>
        </w:rPr>
        <w:t xml:space="preserve">
      </w:t>
      </w:r>
      <w:r>
        <w:rPr>
          <w:rFonts w:ascii="Times New Roman"/>
          <w:b w:val="false"/>
          <w:i w:val="false"/>
          <w:color w:val="000000"/>
          <w:sz w:val="28"/>
        </w:rPr>
        <w:t>2) световой индикацией и звуковым оповещением.</w:t>
      </w:r>
      <w:r>
        <w:br/>
      </w:r>
      <w:r>
        <w:rPr>
          <w:rFonts w:ascii="Times New Roman"/>
          <w:b w:val="false"/>
          <w:i w:val="false"/>
          <w:color w:val="000000"/>
          <w:sz w:val="28"/>
        </w:rPr>
        <w:t xml:space="preserve">
      </w:t>
      </w:r>
      <w:r>
        <w:rPr>
          <w:rFonts w:ascii="Times New Roman"/>
          <w:b w:val="false"/>
          <w:i w:val="false"/>
          <w:color w:val="000000"/>
          <w:sz w:val="28"/>
        </w:rPr>
        <w:t>224. Пожарные приемно-контрольные приборы должны иметь следующие показатели назначения:</w:t>
      </w:r>
      <w:r>
        <w:br/>
      </w:r>
      <w:r>
        <w:rPr>
          <w:rFonts w:ascii="Times New Roman"/>
          <w:b w:val="false"/>
          <w:i w:val="false"/>
          <w:color w:val="000000"/>
          <w:sz w:val="28"/>
        </w:rPr>
        <w:t xml:space="preserve">
      </w:t>
      </w:r>
      <w:r>
        <w:rPr>
          <w:rFonts w:ascii="Times New Roman"/>
          <w:b w:val="false"/>
          <w:i w:val="false"/>
          <w:color w:val="000000"/>
          <w:sz w:val="28"/>
        </w:rPr>
        <w:t>1) потребляемый ток от резервного источника питания в дежурном режиме и в режиме тревоги;</w:t>
      </w:r>
      <w:r>
        <w:br/>
      </w:r>
      <w:r>
        <w:rPr>
          <w:rFonts w:ascii="Times New Roman"/>
          <w:b w:val="false"/>
          <w:i w:val="false"/>
          <w:color w:val="000000"/>
          <w:sz w:val="28"/>
        </w:rPr>
        <w:t xml:space="preserve">
      </w:t>
      </w:r>
      <w:r>
        <w:rPr>
          <w:rFonts w:ascii="Times New Roman"/>
          <w:b w:val="false"/>
          <w:i w:val="false"/>
          <w:color w:val="000000"/>
          <w:sz w:val="28"/>
        </w:rPr>
        <w:t>2) диапазон питающих напряжений;</w:t>
      </w:r>
      <w:r>
        <w:br/>
      </w:r>
      <w:r>
        <w:rPr>
          <w:rFonts w:ascii="Times New Roman"/>
          <w:b w:val="false"/>
          <w:i w:val="false"/>
          <w:color w:val="000000"/>
          <w:sz w:val="28"/>
        </w:rPr>
        <w:t xml:space="preserve">
      </w:t>
      </w:r>
      <w:r>
        <w:rPr>
          <w:rFonts w:ascii="Times New Roman"/>
          <w:b w:val="false"/>
          <w:i w:val="false"/>
          <w:color w:val="000000"/>
          <w:sz w:val="28"/>
        </w:rPr>
        <w:t>3) помехозащищенность;</w:t>
      </w:r>
      <w:r>
        <w:br/>
      </w:r>
      <w:r>
        <w:rPr>
          <w:rFonts w:ascii="Times New Roman"/>
          <w:b w:val="false"/>
          <w:i w:val="false"/>
          <w:color w:val="000000"/>
          <w:sz w:val="28"/>
        </w:rPr>
        <w:t xml:space="preserve">
      </w:t>
      </w:r>
      <w:r>
        <w:rPr>
          <w:rFonts w:ascii="Times New Roman"/>
          <w:b w:val="false"/>
          <w:i w:val="false"/>
          <w:color w:val="000000"/>
          <w:sz w:val="28"/>
        </w:rPr>
        <w:t>4) информационную емкость;</w:t>
      </w:r>
      <w:r>
        <w:br/>
      </w:r>
      <w:r>
        <w:rPr>
          <w:rFonts w:ascii="Times New Roman"/>
          <w:b w:val="false"/>
          <w:i w:val="false"/>
          <w:color w:val="000000"/>
          <w:sz w:val="28"/>
        </w:rPr>
        <w:t xml:space="preserve">
      </w:t>
      </w:r>
      <w:r>
        <w:rPr>
          <w:rFonts w:ascii="Times New Roman"/>
          <w:b w:val="false"/>
          <w:i w:val="false"/>
          <w:color w:val="000000"/>
          <w:sz w:val="28"/>
        </w:rPr>
        <w:t>5) информативность;</w:t>
      </w:r>
      <w:r>
        <w:br/>
      </w:r>
      <w:r>
        <w:rPr>
          <w:rFonts w:ascii="Times New Roman"/>
          <w:b w:val="false"/>
          <w:i w:val="false"/>
          <w:color w:val="000000"/>
          <w:sz w:val="28"/>
        </w:rPr>
        <w:t xml:space="preserve">
      </w:t>
      </w:r>
      <w:r>
        <w:rPr>
          <w:rFonts w:ascii="Times New Roman"/>
          <w:b w:val="false"/>
          <w:i w:val="false"/>
          <w:color w:val="000000"/>
          <w:sz w:val="28"/>
        </w:rPr>
        <w:t>6) максимальное напряжение, коммутируемое выходными контактами;</w:t>
      </w:r>
      <w:r>
        <w:br/>
      </w:r>
      <w:r>
        <w:rPr>
          <w:rFonts w:ascii="Times New Roman"/>
          <w:b w:val="false"/>
          <w:i w:val="false"/>
          <w:color w:val="000000"/>
          <w:sz w:val="28"/>
        </w:rPr>
        <w:t xml:space="preserve">
      </w:t>
      </w:r>
      <w:r>
        <w:rPr>
          <w:rFonts w:ascii="Times New Roman"/>
          <w:b w:val="false"/>
          <w:i w:val="false"/>
          <w:color w:val="000000"/>
          <w:sz w:val="28"/>
        </w:rPr>
        <w:t>7) максимальный ток, коммутируемый выходными контактами;</w:t>
      </w:r>
      <w:r>
        <w:br/>
      </w:r>
      <w:r>
        <w:rPr>
          <w:rFonts w:ascii="Times New Roman"/>
          <w:b w:val="false"/>
          <w:i w:val="false"/>
          <w:color w:val="000000"/>
          <w:sz w:val="28"/>
        </w:rPr>
        <w:t xml:space="preserve">
      </w:t>
      </w:r>
      <w:r>
        <w:rPr>
          <w:rFonts w:ascii="Times New Roman"/>
          <w:b w:val="false"/>
          <w:i w:val="false"/>
          <w:color w:val="000000"/>
          <w:sz w:val="28"/>
        </w:rPr>
        <w:t>8) время технической готовности к работе;</w:t>
      </w:r>
      <w:r>
        <w:br/>
      </w:r>
      <w:r>
        <w:rPr>
          <w:rFonts w:ascii="Times New Roman"/>
          <w:b w:val="false"/>
          <w:i w:val="false"/>
          <w:color w:val="000000"/>
          <w:sz w:val="28"/>
        </w:rPr>
        <w:t xml:space="preserve">
      </w:t>
      </w:r>
      <w:r>
        <w:rPr>
          <w:rFonts w:ascii="Times New Roman"/>
          <w:b w:val="false"/>
          <w:i w:val="false"/>
          <w:color w:val="000000"/>
          <w:sz w:val="28"/>
        </w:rPr>
        <w:t>9) максимальное сопротивление шлейфа сигнализации без учета сопротивления выносного элемента, при котором пожарный приемно-контрольный прибор сохраняет работоспособность;</w:t>
      </w:r>
      <w:r>
        <w:br/>
      </w:r>
      <w:r>
        <w:rPr>
          <w:rFonts w:ascii="Times New Roman"/>
          <w:b w:val="false"/>
          <w:i w:val="false"/>
          <w:color w:val="000000"/>
          <w:sz w:val="28"/>
        </w:rPr>
        <w:t xml:space="preserve">
      </w:t>
      </w:r>
      <w:r>
        <w:rPr>
          <w:rFonts w:ascii="Times New Roman"/>
          <w:b w:val="false"/>
          <w:i w:val="false"/>
          <w:color w:val="000000"/>
          <w:sz w:val="28"/>
        </w:rPr>
        <w:t>10) минимальную допустимую величину сопротивления утечки между проводами шлейфа сигнализации или каждого из проводов на "Землю", при котором пожарный приемно-контрольный прибор сохраняет работоспособность;</w:t>
      </w:r>
      <w:r>
        <w:br/>
      </w:r>
      <w:r>
        <w:rPr>
          <w:rFonts w:ascii="Times New Roman"/>
          <w:b w:val="false"/>
          <w:i w:val="false"/>
          <w:color w:val="000000"/>
          <w:sz w:val="28"/>
        </w:rPr>
        <w:t xml:space="preserve">
      </w:t>
      </w:r>
      <w:r>
        <w:rPr>
          <w:rFonts w:ascii="Times New Roman"/>
          <w:b w:val="false"/>
          <w:i w:val="false"/>
          <w:color w:val="000000"/>
          <w:sz w:val="28"/>
        </w:rPr>
        <w:t>11) величину тока по шлейфу сигнализации для питания извещателей;</w:t>
      </w:r>
      <w:r>
        <w:br/>
      </w:r>
      <w:r>
        <w:rPr>
          <w:rFonts w:ascii="Times New Roman"/>
          <w:b w:val="false"/>
          <w:i w:val="false"/>
          <w:color w:val="000000"/>
          <w:sz w:val="28"/>
        </w:rPr>
        <w:t xml:space="preserve">
      </w:t>
      </w:r>
      <w:r>
        <w:rPr>
          <w:rFonts w:ascii="Times New Roman"/>
          <w:b w:val="false"/>
          <w:i w:val="false"/>
          <w:color w:val="000000"/>
          <w:sz w:val="28"/>
        </w:rPr>
        <w:t>12) длительность извещения о тревоге;</w:t>
      </w:r>
      <w:r>
        <w:br/>
      </w:r>
      <w:r>
        <w:rPr>
          <w:rFonts w:ascii="Times New Roman"/>
          <w:b w:val="false"/>
          <w:i w:val="false"/>
          <w:color w:val="000000"/>
          <w:sz w:val="28"/>
        </w:rPr>
        <w:t xml:space="preserve">
      </w:t>
      </w:r>
      <w:r>
        <w:rPr>
          <w:rFonts w:ascii="Times New Roman"/>
          <w:b w:val="false"/>
          <w:i w:val="false"/>
          <w:color w:val="000000"/>
          <w:sz w:val="28"/>
        </w:rPr>
        <w:t>13) рабочие условия применения по климатическим воздействиям;</w:t>
      </w:r>
      <w:r>
        <w:br/>
      </w:r>
      <w:r>
        <w:rPr>
          <w:rFonts w:ascii="Times New Roman"/>
          <w:b w:val="false"/>
          <w:i w:val="false"/>
          <w:color w:val="000000"/>
          <w:sz w:val="28"/>
        </w:rPr>
        <w:t xml:space="preserve">
      </w:t>
      </w:r>
      <w:r>
        <w:rPr>
          <w:rFonts w:ascii="Times New Roman"/>
          <w:b w:val="false"/>
          <w:i w:val="false"/>
          <w:color w:val="000000"/>
          <w:sz w:val="28"/>
        </w:rPr>
        <w:t>14) рабочие условия применения по механическим воздействиям;</w:t>
      </w:r>
      <w:r>
        <w:br/>
      </w:r>
      <w:r>
        <w:rPr>
          <w:rFonts w:ascii="Times New Roman"/>
          <w:b w:val="false"/>
          <w:i w:val="false"/>
          <w:color w:val="000000"/>
          <w:sz w:val="28"/>
        </w:rPr>
        <w:t xml:space="preserve">
      </w:t>
      </w:r>
      <w:r>
        <w:rPr>
          <w:rFonts w:ascii="Times New Roman"/>
          <w:b w:val="false"/>
          <w:i w:val="false"/>
          <w:color w:val="000000"/>
          <w:sz w:val="28"/>
        </w:rPr>
        <w:t>15) габаритные размеры.</w:t>
      </w:r>
      <w:r>
        <w:br/>
      </w:r>
      <w:r>
        <w:rPr>
          <w:rFonts w:ascii="Times New Roman"/>
          <w:b w:val="false"/>
          <w:i w:val="false"/>
          <w:color w:val="000000"/>
          <w:sz w:val="28"/>
        </w:rPr>
        <w:t>
</w:t>
      </w:r>
    </w:p>
    <w:bookmarkStart w:name="z674" w:id="22"/>
    <w:p>
      <w:pPr>
        <w:spacing w:after="0"/>
        <w:ind w:left="0"/>
        <w:jc w:val="left"/>
      </w:pPr>
      <w:r>
        <w:rPr>
          <w:rFonts w:ascii="Times New Roman"/>
          <w:b/>
          <w:i w:val="false"/>
          <w:color w:val="000000"/>
        </w:rPr>
        <w:t xml:space="preserve"> Параграф 12. Требования к средствам охранной, пожарной (охранно-пожарной) сигнализации</w:t>
      </w:r>
    </w:p>
    <w:bookmarkEnd w:id="2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225. Средства охранной, пожарной (охранно-пожарной) сигнализации (далее – изделия) должны обеспечивать совместимость на четырех основных направлениях между:</w:t>
      </w:r>
      <w:r>
        <w:br/>
      </w:r>
      <w:r>
        <w:rPr>
          <w:rFonts w:ascii="Times New Roman"/>
          <w:b w:val="false"/>
          <w:i w:val="false"/>
          <w:color w:val="000000"/>
          <w:sz w:val="28"/>
        </w:rPr>
        <w:t xml:space="preserve">
      </w:t>
      </w:r>
      <w:r>
        <w:rPr>
          <w:rFonts w:ascii="Times New Roman"/>
          <w:b w:val="false"/>
          <w:i w:val="false"/>
          <w:color w:val="000000"/>
          <w:sz w:val="28"/>
        </w:rPr>
        <w:t>1) извещателями, шифроустройствами и приемно-контрольным прибором или станцией пожарной сигнализации;</w:t>
      </w:r>
      <w:r>
        <w:br/>
      </w:r>
      <w:r>
        <w:rPr>
          <w:rFonts w:ascii="Times New Roman"/>
          <w:b w:val="false"/>
          <w:i w:val="false"/>
          <w:color w:val="000000"/>
          <w:sz w:val="28"/>
        </w:rPr>
        <w:t xml:space="preserve">
      </w:t>
      </w:r>
      <w:r>
        <w:rPr>
          <w:rFonts w:ascii="Times New Roman"/>
          <w:b w:val="false"/>
          <w:i w:val="false"/>
          <w:color w:val="000000"/>
          <w:sz w:val="28"/>
        </w:rPr>
        <w:t>2) приемно-контрольным прибором или станцией пожарной сигнализации, оповещателями и оконечным устройством системы передачи извещений;</w:t>
      </w:r>
      <w:r>
        <w:br/>
      </w:r>
      <w:r>
        <w:rPr>
          <w:rFonts w:ascii="Times New Roman"/>
          <w:b w:val="false"/>
          <w:i w:val="false"/>
          <w:color w:val="000000"/>
          <w:sz w:val="28"/>
        </w:rPr>
        <w:t xml:space="preserve">
      </w:t>
      </w:r>
      <w:r>
        <w:rPr>
          <w:rFonts w:ascii="Times New Roman"/>
          <w:b w:val="false"/>
          <w:i w:val="false"/>
          <w:color w:val="000000"/>
          <w:sz w:val="28"/>
        </w:rPr>
        <w:t>3) конечным ретранслятором, пультом централизованного наблюдения системы передачи извещений и стандартным каналом тональной частоты;</w:t>
      </w:r>
      <w:r>
        <w:br/>
      </w:r>
      <w:r>
        <w:rPr>
          <w:rFonts w:ascii="Times New Roman"/>
          <w:b w:val="false"/>
          <w:i w:val="false"/>
          <w:color w:val="000000"/>
          <w:sz w:val="28"/>
        </w:rPr>
        <w:t xml:space="preserve">
      </w:t>
      </w:r>
      <w:r>
        <w:rPr>
          <w:rFonts w:ascii="Times New Roman"/>
          <w:b w:val="false"/>
          <w:i w:val="false"/>
          <w:color w:val="000000"/>
          <w:sz w:val="28"/>
        </w:rPr>
        <w:t>4) пультом централизованного наблюдения системы передачи извещений и периферийной аппаратурой.</w:t>
      </w:r>
      <w:r>
        <w:br/>
      </w:r>
      <w:r>
        <w:rPr>
          <w:rFonts w:ascii="Times New Roman"/>
          <w:b w:val="false"/>
          <w:i w:val="false"/>
          <w:color w:val="000000"/>
          <w:sz w:val="28"/>
        </w:rPr>
        <w:t xml:space="preserve">
      </w:t>
      </w:r>
      <w:r>
        <w:rPr>
          <w:rFonts w:ascii="Times New Roman"/>
          <w:b w:val="false"/>
          <w:i w:val="false"/>
          <w:color w:val="000000"/>
          <w:sz w:val="28"/>
        </w:rPr>
        <w:t>226. Изделия в зависимости от функционального назначения должны обеспечивать формирования, получение, обработку, передачу и представление в заданном виде потребителям информации о проникновении, пожаре на охраняемом объекте.</w:t>
      </w:r>
      <w:r>
        <w:br/>
      </w:r>
      <w:r>
        <w:rPr>
          <w:rFonts w:ascii="Times New Roman"/>
          <w:b w:val="false"/>
          <w:i w:val="false"/>
          <w:color w:val="000000"/>
          <w:sz w:val="28"/>
        </w:rPr>
        <w:t xml:space="preserve">
      </w:t>
      </w:r>
      <w:r>
        <w:rPr>
          <w:rFonts w:ascii="Times New Roman"/>
          <w:b w:val="false"/>
          <w:i w:val="false"/>
          <w:color w:val="000000"/>
          <w:sz w:val="28"/>
        </w:rPr>
        <w:t>227. В зависимости от типа изделий регистрация и отображение извещений должны осуществляться одним или несколькими способами:</w:t>
      </w:r>
      <w:r>
        <w:br/>
      </w:r>
      <w:r>
        <w:rPr>
          <w:rFonts w:ascii="Times New Roman"/>
          <w:b w:val="false"/>
          <w:i w:val="false"/>
          <w:color w:val="000000"/>
          <w:sz w:val="28"/>
        </w:rPr>
        <w:t xml:space="preserve">
      </w:t>
      </w:r>
      <w:r>
        <w:rPr>
          <w:rFonts w:ascii="Times New Roman"/>
          <w:b w:val="false"/>
          <w:i w:val="false"/>
          <w:color w:val="000000"/>
          <w:sz w:val="28"/>
        </w:rPr>
        <w:t>1) оптической индикацией;</w:t>
      </w:r>
      <w:r>
        <w:br/>
      </w:r>
      <w:r>
        <w:rPr>
          <w:rFonts w:ascii="Times New Roman"/>
          <w:b w:val="false"/>
          <w:i w:val="false"/>
          <w:color w:val="000000"/>
          <w:sz w:val="28"/>
        </w:rPr>
        <w:t xml:space="preserve">
      </w:t>
      </w:r>
      <w:r>
        <w:rPr>
          <w:rFonts w:ascii="Times New Roman"/>
          <w:b w:val="false"/>
          <w:i w:val="false"/>
          <w:color w:val="000000"/>
          <w:sz w:val="28"/>
        </w:rPr>
        <w:t>2) световым, звуковым или речевым оповещением;</w:t>
      </w:r>
      <w:r>
        <w:br/>
      </w:r>
      <w:r>
        <w:rPr>
          <w:rFonts w:ascii="Times New Roman"/>
          <w:b w:val="false"/>
          <w:i w:val="false"/>
          <w:color w:val="000000"/>
          <w:sz w:val="28"/>
        </w:rPr>
        <w:t xml:space="preserve">
      </w:t>
      </w:r>
      <w:r>
        <w:rPr>
          <w:rFonts w:ascii="Times New Roman"/>
          <w:b w:val="false"/>
          <w:i w:val="false"/>
          <w:color w:val="000000"/>
          <w:sz w:val="28"/>
        </w:rPr>
        <w:t>3) формирование электрического сигнала контактным или бесконтактным способом;</w:t>
      </w:r>
      <w:r>
        <w:br/>
      </w:r>
      <w:r>
        <w:rPr>
          <w:rFonts w:ascii="Times New Roman"/>
          <w:b w:val="false"/>
          <w:i w:val="false"/>
          <w:color w:val="000000"/>
          <w:sz w:val="28"/>
        </w:rPr>
        <w:t xml:space="preserve">
      </w:t>
      </w:r>
      <w:r>
        <w:rPr>
          <w:rFonts w:ascii="Times New Roman"/>
          <w:b w:val="false"/>
          <w:i w:val="false"/>
          <w:color w:val="000000"/>
          <w:sz w:val="28"/>
        </w:rPr>
        <w:t>4) алфавитно-цифропечатающим устройством;</w:t>
      </w:r>
      <w:r>
        <w:br/>
      </w:r>
      <w:r>
        <w:rPr>
          <w:rFonts w:ascii="Times New Roman"/>
          <w:b w:val="false"/>
          <w:i w:val="false"/>
          <w:color w:val="000000"/>
          <w:sz w:val="28"/>
        </w:rPr>
        <w:t xml:space="preserve">
      </w:t>
      </w:r>
      <w:r>
        <w:rPr>
          <w:rFonts w:ascii="Times New Roman"/>
          <w:b w:val="false"/>
          <w:i w:val="false"/>
          <w:color w:val="000000"/>
          <w:sz w:val="28"/>
        </w:rPr>
        <w:t>5) на магнитной (м) ленте (диске).</w:t>
      </w:r>
      <w:r>
        <w:br/>
      </w:r>
      <w:r>
        <w:rPr>
          <w:rFonts w:ascii="Times New Roman"/>
          <w:b w:val="false"/>
          <w:i w:val="false"/>
          <w:color w:val="000000"/>
          <w:sz w:val="28"/>
        </w:rPr>
        <w:t xml:space="preserve">
      </w:t>
      </w:r>
      <w:r>
        <w:rPr>
          <w:rFonts w:ascii="Times New Roman"/>
          <w:b w:val="false"/>
          <w:i w:val="false"/>
          <w:color w:val="000000"/>
          <w:sz w:val="28"/>
        </w:rPr>
        <w:t>228. Изделия в зависимости от функционального назначения, должны выдавать извещения в следующих случаях:</w:t>
      </w:r>
      <w:r>
        <w:br/>
      </w:r>
      <w:r>
        <w:rPr>
          <w:rFonts w:ascii="Times New Roman"/>
          <w:b w:val="false"/>
          <w:i w:val="false"/>
          <w:color w:val="000000"/>
          <w:sz w:val="28"/>
        </w:rPr>
        <w:t xml:space="preserve">
      </w:t>
      </w:r>
      <w:r>
        <w:rPr>
          <w:rFonts w:ascii="Times New Roman"/>
          <w:b w:val="false"/>
          <w:i w:val="false"/>
          <w:color w:val="000000"/>
          <w:sz w:val="28"/>
        </w:rPr>
        <w:t>1) проникновение или приближение нарушителя;</w:t>
      </w:r>
      <w:r>
        <w:br/>
      </w:r>
      <w:r>
        <w:rPr>
          <w:rFonts w:ascii="Times New Roman"/>
          <w:b w:val="false"/>
          <w:i w:val="false"/>
          <w:color w:val="000000"/>
          <w:sz w:val="28"/>
        </w:rPr>
        <w:t xml:space="preserve">
      </w:t>
      </w:r>
      <w:r>
        <w:rPr>
          <w:rFonts w:ascii="Times New Roman"/>
          <w:b w:val="false"/>
          <w:i w:val="false"/>
          <w:color w:val="000000"/>
          <w:sz w:val="28"/>
        </w:rPr>
        <w:t xml:space="preserve">2) разбойное нападение; </w:t>
      </w:r>
      <w:r>
        <w:br/>
      </w:r>
      <w:r>
        <w:rPr>
          <w:rFonts w:ascii="Times New Roman"/>
          <w:b w:val="false"/>
          <w:i w:val="false"/>
          <w:color w:val="000000"/>
          <w:sz w:val="28"/>
        </w:rPr>
        <w:t xml:space="preserve">
      </w:t>
      </w:r>
      <w:r>
        <w:rPr>
          <w:rFonts w:ascii="Times New Roman"/>
          <w:b w:val="false"/>
          <w:i w:val="false"/>
          <w:color w:val="000000"/>
          <w:sz w:val="28"/>
        </w:rPr>
        <w:t>3) обнаружение очага загорания;</w:t>
      </w:r>
      <w:r>
        <w:br/>
      </w:r>
      <w:r>
        <w:rPr>
          <w:rFonts w:ascii="Times New Roman"/>
          <w:b w:val="false"/>
          <w:i w:val="false"/>
          <w:color w:val="000000"/>
          <w:sz w:val="28"/>
        </w:rPr>
        <w:t xml:space="preserve">
      </w:t>
      </w:r>
      <w:r>
        <w:rPr>
          <w:rFonts w:ascii="Times New Roman"/>
          <w:b w:val="false"/>
          <w:i w:val="false"/>
          <w:color w:val="000000"/>
          <w:sz w:val="28"/>
        </w:rPr>
        <w:t>4) неисправность аппаратуры (служебное извещение);</w:t>
      </w:r>
      <w:r>
        <w:br/>
      </w:r>
      <w:r>
        <w:rPr>
          <w:rFonts w:ascii="Times New Roman"/>
          <w:b w:val="false"/>
          <w:i w:val="false"/>
          <w:color w:val="000000"/>
          <w:sz w:val="28"/>
        </w:rPr>
        <w:t xml:space="preserve">
      </w:t>
      </w:r>
      <w:r>
        <w:rPr>
          <w:rFonts w:ascii="Times New Roman"/>
          <w:b w:val="false"/>
          <w:i w:val="false"/>
          <w:color w:val="000000"/>
          <w:sz w:val="28"/>
        </w:rPr>
        <w:t>5) снижение напряжения электропитания ниже допустимого уровня;</w:t>
      </w:r>
      <w:r>
        <w:br/>
      </w:r>
      <w:r>
        <w:rPr>
          <w:rFonts w:ascii="Times New Roman"/>
          <w:b w:val="false"/>
          <w:i w:val="false"/>
          <w:color w:val="000000"/>
          <w:sz w:val="28"/>
        </w:rPr>
        <w:t xml:space="preserve">
      </w:t>
      </w:r>
      <w:r>
        <w:rPr>
          <w:rFonts w:ascii="Times New Roman"/>
          <w:b w:val="false"/>
          <w:i w:val="false"/>
          <w:color w:val="000000"/>
          <w:sz w:val="28"/>
        </w:rPr>
        <w:t>6) переход на резервный источник питания с основного и обратно (служебное извещение);</w:t>
      </w:r>
      <w:r>
        <w:br/>
      </w:r>
      <w:r>
        <w:rPr>
          <w:rFonts w:ascii="Times New Roman"/>
          <w:b w:val="false"/>
          <w:i w:val="false"/>
          <w:color w:val="000000"/>
          <w:sz w:val="28"/>
        </w:rPr>
        <w:t xml:space="preserve">
      </w:t>
      </w:r>
      <w:r>
        <w:rPr>
          <w:rFonts w:ascii="Times New Roman"/>
          <w:b w:val="false"/>
          <w:i w:val="false"/>
          <w:color w:val="000000"/>
          <w:sz w:val="28"/>
        </w:rPr>
        <w:t>7) короткое замыкание или обрыв сигнальных проводов или шлейфа сигнализации;</w:t>
      </w:r>
      <w:r>
        <w:br/>
      </w:r>
      <w:r>
        <w:rPr>
          <w:rFonts w:ascii="Times New Roman"/>
          <w:b w:val="false"/>
          <w:i w:val="false"/>
          <w:color w:val="000000"/>
          <w:sz w:val="28"/>
        </w:rPr>
        <w:t xml:space="preserve">
      </w:t>
      </w:r>
      <w:r>
        <w:rPr>
          <w:rFonts w:ascii="Times New Roman"/>
          <w:b w:val="false"/>
          <w:i w:val="false"/>
          <w:color w:val="000000"/>
          <w:sz w:val="28"/>
        </w:rPr>
        <w:t>8) несанкционированное вмешательство в работу аппаратуры и другие виды служебных извещений.</w:t>
      </w:r>
      <w:r>
        <w:br/>
      </w:r>
      <w:r>
        <w:rPr>
          <w:rFonts w:ascii="Times New Roman"/>
          <w:b w:val="false"/>
          <w:i w:val="false"/>
          <w:color w:val="000000"/>
          <w:sz w:val="28"/>
        </w:rPr>
        <w:t xml:space="preserve">
      </w:t>
      </w:r>
      <w:r>
        <w:rPr>
          <w:rFonts w:ascii="Times New Roman"/>
          <w:b w:val="false"/>
          <w:i w:val="false"/>
          <w:color w:val="000000"/>
          <w:sz w:val="28"/>
        </w:rPr>
        <w:t>229. При передаче нескольких видов извещений изделия должны обеспечивать первоочередность передачи извещений о пожаре, проникновении нарушителя и разбойном нападении.</w:t>
      </w:r>
      <w:r>
        <w:br/>
      </w:r>
      <w:r>
        <w:rPr>
          <w:rFonts w:ascii="Times New Roman"/>
          <w:b w:val="false"/>
          <w:i w:val="false"/>
          <w:color w:val="000000"/>
          <w:sz w:val="28"/>
        </w:rPr>
        <w:t xml:space="preserve">
      </w:t>
      </w:r>
      <w:r>
        <w:rPr>
          <w:rFonts w:ascii="Times New Roman"/>
          <w:b w:val="false"/>
          <w:i w:val="false"/>
          <w:color w:val="000000"/>
          <w:sz w:val="28"/>
        </w:rPr>
        <w:t>230. Короткое замыкание, замыкание на землю, а также обрыв соединительных линий в цепях стыков комплексов технических средств не должны вызывать повреждений в сопрягаемых изделиях.</w:t>
      </w:r>
      <w:r>
        <w:br/>
      </w:r>
      <w:r>
        <w:rPr>
          <w:rFonts w:ascii="Times New Roman"/>
          <w:b w:val="false"/>
          <w:i w:val="false"/>
          <w:color w:val="000000"/>
          <w:sz w:val="28"/>
        </w:rPr>
        <w:t xml:space="preserve">
      </w:t>
      </w:r>
      <w:r>
        <w:rPr>
          <w:rFonts w:ascii="Times New Roman"/>
          <w:b w:val="false"/>
          <w:i w:val="false"/>
          <w:color w:val="000000"/>
          <w:sz w:val="28"/>
        </w:rPr>
        <w:t>231. Изделия, имеющие автоматическое переключение на резервное питание при пропадании основного питания и обратно, должны обеспечивать переключение без выдачи тревожных извещений.</w:t>
      </w:r>
      <w:r>
        <w:br/>
      </w:r>
      <w:r>
        <w:rPr>
          <w:rFonts w:ascii="Times New Roman"/>
          <w:b w:val="false"/>
          <w:i w:val="false"/>
          <w:color w:val="000000"/>
          <w:sz w:val="28"/>
        </w:rPr>
        <w:t xml:space="preserve">
      </w:t>
      </w:r>
      <w:r>
        <w:rPr>
          <w:rFonts w:ascii="Times New Roman"/>
          <w:b w:val="false"/>
          <w:i w:val="false"/>
          <w:color w:val="000000"/>
          <w:sz w:val="28"/>
        </w:rPr>
        <w:t>232. Типы и основные параметры средств охранной, пожарной (охранно-пожарной) сигнализации, определяются в соответствии с требованиями национальных, межгосударственных и международных стандартов, действующих на территории Республики Казахстан.</w:t>
      </w:r>
      <w:r>
        <w:br/>
      </w:r>
      <w:r>
        <w:rPr>
          <w:rFonts w:ascii="Times New Roman"/>
          <w:b w:val="false"/>
          <w:i w:val="false"/>
          <w:color w:val="000000"/>
          <w:sz w:val="28"/>
        </w:rPr>
        <w:t>
</w:t>
      </w:r>
    </w:p>
    <w:bookmarkStart w:name="z700" w:id="23"/>
    <w:p>
      <w:pPr>
        <w:spacing w:after="0"/>
        <w:ind w:left="0"/>
        <w:jc w:val="left"/>
      </w:pPr>
      <w:r>
        <w:rPr>
          <w:rFonts w:ascii="Times New Roman"/>
          <w:b/>
          <w:i w:val="false"/>
          <w:color w:val="000000"/>
        </w:rPr>
        <w:t xml:space="preserve"> Параграф 13. Требования к системам оповещения о пожаре и управления эвакуацией людей в зданиях и сооружениях</w:t>
      </w:r>
    </w:p>
    <w:bookmarkEnd w:id="2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233. Оповещатели, в зависимости от характера выдаваемых сигналов, подразделяются на:</w:t>
      </w:r>
      <w:r>
        <w:br/>
      </w:r>
      <w:r>
        <w:rPr>
          <w:rFonts w:ascii="Times New Roman"/>
          <w:b w:val="false"/>
          <w:i w:val="false"/>
          <w:color w:val="000000"/>
          <w:sz w:val="28"/>
        </w:rPr>
        <w:t xml:space="preserve">
      </w:t>
      </w:r>
      <w:r>
        <w:rPr>
          <w:rFonts w:ascii="Times New Roman"/>
          <w:b w:val="false"/>
          <w:i w:val="false"/>
          <w:color w:val="000000"/>
          <w:sz w:val="28"/>
        </w:rPr>
        <w:t>1) световые;</w:t>
      </w:r>
      <w:r>
        <w:br/>
      </w:r>
      <w:r>
        <w:rPr>
          <w:rFonts w:ascii="Times New Roman"/>
          <w:b w:val="false"/>
          <w:i w:val="false"/>
          <w:color w:val="000000"/>
          <w:sz w:val="28"/>
        </w:rPr>
        <w:t xml:space="preserve">
      </w:t>
      </w:r>
      <w:r>
        <w:rPr>
          <w:rFonts w:ascii="Times New Roman"/>
          <w:b w:val="false"/>
          <w:i w:val="false"/>
          <w:color w:val="000000"/>
          <w:sz w:val="28"/>
        </w:rPr>
        <w:t>2) звуковые;</w:t>
      </w:r>
      <w:r>
        <w:br/>
      </w:r>
      <w:r>
        <w:rPr>
          <w:rFonts w:ascii="Times New Roman"/>
          <w:b w:val="false"/>
          <w:i w:val="false"/>
          <w:color w:val="000000"/>
          <w:sz w:val="28"/>
        </w:rPr>
        <w:t xml:space="preserve">
      </w:t>
      </w:r>
      <w:r>
        <w:rPr>
          <w:rFonts w:ascii="Times New Roman"/>
          <w:b w:val="false"/>
          <w:i w:val="false"/>
          <w:color w:val="000000"/>
          <w:sz w:val="28"/>
        </w:rPr>
        <w:t>3) речевые;</w:t>
      </w:r>
      <w:r>
        <w:br/>
      </w:r>
      <w:r>
        <w:rPr>
          <w:rFonts w:ascii="Times New Roman"/>
          <w:b w:val="false"/>
          <w:i w:val="false"/>
          <w:color w:val="000000"/>
          <w:sz w:val="28"/>
        </w:rPr>
        <w:t xml:space="preserve">
      </w:t>
      </w:r>
      <w:r>
        <w:rPr>
          <w:rFonts w:ascii="Times New Roman"/>
          <w:b w:val="false"/>
          <w:i w:val="false"/>
          <w:color w:val="000000"/>
          <w:sz w:val="28"/>
        </w:rPr>
        <w:t>4) комбинированные.</w:t>
      </w:r>
      <w:r>
        <w:br/>
      </w:r>
      <w:r>
        <w:rPr>
          <w:rFonts w:ascii="Times New Roman"/>
          <w:b w:val="false"/>
          <w:i w:val="false"/>
          <w:color w:val="000000"/>
          <w:sz w:val="28"/>
        </w:rPr>
        <w:t xml:space="preserve">
      </w:t>
      </w:r>
      <w:r>
        <w:rPr>
          <w:rFonts w:ascii="Times New Roman"/>
          <w:b w:val="false"/>
          <w:i w:val="false"/>
          <w:color w:val="000000"/>
          <w:sz w:val="28"/>
        </w:rPr>
        <w:t>234. Приборы, в зависимости от способа и очередности оповещения, подразделяются на пять групп:</w:t>
      </w:r>
      <w:r>
        <w:br/>
      </w:r>
      <w:r>
        <w:rPr>
          <w:rFonts w:ascii="Times New Roman"/>
          <w:b w:val="false"/>
          <w:i w:val="false"/>
          <w:color w:val="000000"/>
          <w:sz w:val="28"/>
        </w:rPr>
        <w:t xml:space="preserve">
      </w:t>
      </w:r>
      <w:r>
        <w:rPr>
          <w:rFonts w:ascii="Times New Roman"/>
          <w:b w:val="false"/>
          <w:i w:val="false"/>
          <w:color w:val="000000"/>
          <w:sz w:val="28"/>
        </w:rPr>
        <w:t>1-я группа:</w:t>
      </w:r>
      <w:r>
        <w:br/>
      </w:r>
      <w:r>
        <w:rPr>
          <w:rFonts w:ascii="Times New Roman"/>
          <w:b w:val="false"/>
          <w:i w:val="false"/>
          <w:color w:val="000000"/>
          <w:sz w:val="28"/>
        </w:rPr>
        <w:t xml:space="preserve">
      </w:t>
      </w:r>
      <w:r>
        <w:rPr>
          <w:rFonts w:ascii="Times New Roman"/>
          <w:b w:val="false"/>
          <w:i w:val="false"/>
          <w:color w:val="000000"/>
          <w:sz w:val="28"/>
        </w:rPr>
        <w:t>1) способы оповещения: звуковые, световые (световой мигающий сигнал, светоуказатели "Выход");</w:t>
      </w:r>
      <w:r>
        <w:br/>
      </w:r>
      <w:r>
        <w:rPr>
          <w:rFonts w:ascii="Times New Roman"/>
          <w:b w:val="false"/>
          <w:i w:val="false"/>
          <w:color w:val="000000"/>
          <w:sz w:val="28"/>
        </w:rPr>
        <w:t xml:space="preserve">
      </w:t>
      </w:r>
      <w:r>
        <w:rPr>
          <w:rFonts w:ascii="Times New Roman"/>
          <w:b w:val="false"/>
          <w:i w:val="false"/>
          <w:color w:val="000000"/>
          <w:sz w:val="28"/>
        </w:rPr>
        <w:t>2) очередность оповещения: одна линия оповещения (с включением всех оповещателей в линию оповещения одновременно);</w:t>
      </w:r>
      <w:r>
        <w:br/>
      </w:r>
      <w:r>
        <w:rPr>
          <w:rFonts w:ascii="Times New Roman"/>
          <w:b w:val="false"/>
          <w:i w:val="false"/>
          <w:color w:val="000000"/>
          <w:sz w:val="28"/>
        </w:rPr>
        <w:t xml:space="preserve">
      </w:t>
      </w:r>
      <w:r>
        <w:rPr>
          <w:rFonts w:ascii="Times New Roman"/>
          <w:b w:val="false"/>
          <w:i w:val="false"/>
          <w:color w:val="000000"/>
          <w:sz w:val="28"/>
        </w:rPr>
        <w:t>2-я группа:</w:t>
      </w:r>
      <w:r>
        <w:br/>
      </w:r>
      <w:r>
        <w:rPr>
          <w:rFonts w:ascii="Times New Roman"/>
          <w:b w:val="false"/>
          <w:i w:val="false"/>
          <w:color w:val="000000"/>
          <w:sz w:val="28"/>
        </w:rPr>
        <w:t xml:space="preserve">
      </w:t>
      </w:r>
      <w:r>
        <w:rPr>
          <w:rFonts w:ascii="Times New Roman"/>
          <w:b w:val="false"/>
          <w:i w:val="false"/>
          <w:color w:val="000000"/>
          <w:sz w:val="28"/>
        </w:rPr>
        <w:t>1) способы оповещения: звуковые, световые (световой мигающий сигнал, светоуказатели "Выход", светоуказатели направления движения);</w:t>
      </w:r>
      <w:r>
        <w:br/>
      </w:r>
      <w:r>
        <w:rPr>
          <w:rFonts w:ascii="Times New Roman"/>
          <w:b w:val="false"/>
          <w:i w:val="false"/>
          <w:color w:val="000000"/>
          <w:sz w:val="28"/>
        </w:rPr>
        <w:t xml:space="preserve">
      </w:t>
      </w:r>
      <w:r>
        <w:rPr>
          <w:rFonts w:ascii="Times New Roman"/>
          <w:b w:val="false"/>
          <w:i w:val="false"/>
          <w:color w:val="000000"/>
          <w:sz w:val="28"/>
        </w:rPr>
        <w:t>2) очередность оповещения: две и более линий оповещения (независимое включение каждой линии для обеспечения заданной очередности оповещения);</w:t>
      </w:r>
      <w:r>
        <w:br/>
      </w:r>
      <w:r>
        <w:rPr>
          <w:rFonts w:ascii="Times New Roman"/>
          <w:b w:val="false"/>
          <w:i w:val="false"/>
          <w:color w:val="000000"/>
          <w:sz w:val="28"/>
        </w:rPr>
        <w:t xml:space="preserve">
      </w:t>
      </w:r>
      <w:r>
        <w:rPr>
          <w:rFonts w:ascii="Times New Roman"/>
          <w:b w:val="false"/>
          <w:i w:val="false"/>
          <w:color w:val="000000"/>
          <w:sz w:val="28"/>
        </w:rPr>
        <w:t>3-я группа:</w:t>
      </w:r>
      <w:r>
        <w:br/>
      </w:r>
      <w:r>
        <w:rPr>
          <w:rFonts w:ascii="Times New Roman"/>
          <w:b w:val="false"/>
          <w:i w:val="false"/>
          <w:color w:val="000000"/>
          <w:sz w:val="28"/>
        </w:rPr>
        <w:t xml:space="preserve">
      </w:t>
      </w:r>
      <w:r>
        <w:rPr>
          <w:rFonts w:ascii="Times New Roman"/>
          <w:b w:val="false"/>
          <w:i w:val="false"/>
          <w:color w:val="000000"/>
          <w:sz w:val="28"/>
        </w:rPr>
        <w:t>1) способы оповещения: звуковые, речевые, световые (светоуказатели "Выход", светоуказатели направления движения);</w:t>
      </w:r>
      <w:r>
        <w:br/>
      </w:r>
      <w:r>
        <w:rPr>
          <w:rFonts w:ascii="Times New Roman"/>
          <w:b w:val="false"/>
          <w:i w:val="false"/>
          <w:color w:val="000000"/>
          <w:sz w:val="28"/>
        </w:rPr>
        <w:t xml:space="preserve">
      </w:t>
      </w:r>
      <w:r>
        <w:rPr>
          <w:rFonts w:ascii="Times New Roman"/>
          <w:b w:val="false"/>
          <w:i w:val="false"/>
          <w:color w:val="000000"/>
          <w:sz w:val="28"/>
        </w:rPr>
        <w:t>2) очередность оповещения: две и более линий оповещения (независимое включение каждой линии для обеспечения заданной очередности оповещения);</w:t>
      </w:r>
      <w:r>
        <w:br/>
      </w:r>
      <w:r>
        <w:rPr>
          <w:rFonts w:ascii="Times New Roman"/>
          <w:b w:val="false"/>
          <w:i w:val="false"/>
          <w:color w:val="000000"/>
          <w:sz w:val="28"/>
        </w:rPr>
        <w:t xml:space="preserve">
      </w:t>
      </w:r>
      <w:r>
        <w:rPr>
          <w:rFonts w:ascii="Times New Roman"/>
          <w:b w:val="false"/>
          <w:i w:val="false"/>
          <w:color w:val="000000"/>
          <w:sz w:val="28"/>
        </w:rPr>
        <w:t>4-я группа:</w:t>
      </w:r>
      <w:r>
        <w:br/>
      </w:r>
      <w:r>
        <w:rPr>
          <w:rFonts w:ascii="Times New Roman"/>
          <w:b w:val="false"/>
          <w:i w:val="false"/>
          <w:color w:val="000000"/>
          <w:sz w:val="28"/>
        </w:rPr>
        <w:t xml:space="preserve">
      </w:t>
      </w:r>
      <w:r>
        <w:rPr>
          <w:rFonts w:ascii="Times New Roman"/>
          <w:b w:val="false"/>
          <w:i w:val="false"/>
          <w:color w:val="000000"/>
          <w:sz w:val="28"/>
        </w:rPr>
        <w:t>1) способы оповещения: звуковые, речевые, световые (светоуказатели "Выход", светоуказатели направления движения);</w:t>
      </w:r>
      <w:r>
        <w:br/>
      </w:r>
      <w:r>
        <w:rPr>
          <w:rFonts w:ascii="Times New Roman"/>
          <w:b w:val="false"/>
          <w:i w:val="false"/>
          <w:color w:val="000000"/>
          <w:sz w:val="28"/>
        </w:rPr>
        <w:t xml:space="preserve">
      </w:t>
      </w:r>
      <w:r>
        <w:rPr>
          <w:rFonts w:ascii="Times New Roman"/>
          <w:b w:val="false"/>
          <w:i w:val="false"/>
          <w:color w:val="000000"/>
          <w:sz w:val="28"/>
        </w:rPr>
        <w:t>2) очередность оповещения: две и более линий оповещения (независимое включение каждой линии для обеспечения заданной очередности оповещения);</w:t>
      </w:r>
      <w:r>
        <w:br/>
      </w:r>
      <w:r>
        <w:rPr>
          <w:rFonts w:ascii="Times New Roman"/>
          <w:b w:val="false"/>
          <w:i w:val="false"/>
          <w:color w:val="000000"/>
          <w:sz w:val="28"/>
        </w:rPr>
        <w:t xml:space="preserve">
      </w:t>
      </w:r>
      <w:r>
        <w:rPr>
          <w:rFonts w:ascii="Times New Roman"/>
          <w:b w:val="false"/>
          <w:i w:val="false"/>
          <w:color w:val="000000"/>
          <w:sz w:val="28"/>
        </w:rPr>
        <w:t>3) связь зоны оповещения с диспетчерской;</w:t>
      </w:r>
      <w:r>
        <w:br/>
      </w:r>
      <w:r>
        <w:rPr>
          <w:rFonts w:ascii="Times New Roman"/>
          <w:b w:val="false"/>
          <w:i w:val="false"/>
          <w:color w:val="000000"/>
          <w:sz w:val="28"/>
        </w:rPr>
        <w:t xml:space="preserve">
      </w:t>
      </w:r>
      <w:r>
        <w:rPr>
          <w:rFonts w:ascii="Times New Roman"/>
          <w:b w:val="false"/>
          <w:i w:val="false"/>
          <w:color w:val="000000"/>
          <w:sz w:val="28"/>
        </w:rPr>
        <w:t>5-я группа:</w:t>
      </w:r>
      <w:r>
        <w:br/>
      </w:r>
      <w:r>
        <w:rPr>
          <w:rFonts w:ascii="Times New Roman"/>
          <w:b w:val="false"/>
          <w:i w:val="false"/>
          <w:color w:val="000000"/>
          <w:sz w:val="28"/>
        </w:rPr>
        <w:t xml:space="preserve">
      </w:t>
      </w:r>
      <w:r>
        <w:rPr>
          <w:rFonts w:ascii="Times New Roman"/>
          <w:b w:val="false"/>
          <w:i w:val="false"/>
          <w:color w:val="000000"/>
          <w:sz w:val="28"/>
        </w:rPr>
        <w:t>1) способы оповещения: звуковые, речевые, световые (светоуказатели "Выход", светоуказатели направления движения);</w:t>
      </w:r>
      <w:r>
        <w:br/>
      </w:r>
      <w:r>
        <w:rPr>
          <w:rFonts w:ascii="Times New Roman"/>
          <w:b w:val="false"/>
          <w:i w:val="false"/>
          <w:color w:val="000000"/>
          <w:sz w:val="28"/>
        </w:rPr>
        <w:t xml:space="preserve">
      </w:t>
      </w:r>
      <w:r>
        <w:rPr>
          <w:rFonts w:ascii="Times New Roman"/>
          <w:b w:val="false"/>
          <w:i w:val="false"/>
          <w:color w:val="000000"/>
          <w:sz w:val="28"/>
        </w:rPr>
        <w:t>2) очередность оповещения: две и более линий оповещения (независимое включение каждой линии для обеспечения заданной очередности оповещения);</w:t>
      </w:r>
      <w:r>
        <w:br/>
      </w:r>
      <w:r>
        <w:rPr>
          <w:rFonts w:ascii="Times New Roman"/>
          <w:b w:val="false"/>
          <w:i w:val="false"/>
          <w:color w:val="000000"/>
          <w:sz w:val="28"/>
        </w:rPr>
        <w:t xml:space="preserve">
      </w:t>
      </w:r>
      <w:r>
        <w:rPr>
          <w:rFonts w:ascii="Times New Roman"/>
          <w:b w:val="false"/>
          <w:i w:val="false"/>
          <w:color w:val="000000"/>
          <w:sz w:val="28"/>
        </w:rPr>
        <w:t>3) связь зоны оповещения с диспетчерской;</w:t>
      </w:r>
      <w:r>
        <w:br/>
      </w:r>
      <w:r>
        <w:rPr>
          <w:rFonts w:ascii="Times New Roman"/>
          <w:b w:val="false"/>
          <w:i w:val="false"/>
          <w:color w:val="000000"/>
          <w:sz w:val="28"/>
        </w:rPr>
        <w:t xml:space="preserve">
      </w:t>
      </w:r>
      <w:r>
        <w:rPr>
          <w:rFonts w:ascii="Times New Roman"/>
          <w:b w:val="false"/>
          <w:i w:val="false"/>
          <w:color w:val="000000"/>
          <w:sz w:val="28"/>
        </w:rPr>
        <w:t>4) полная автоматизация управления систем оповещения и возможность реализации множества вариантов организации эвакуации из каждой зоны оповещения.</w:t>
      </w:r>
      <w:r>
        <w:br/>
      </w:r>
      <w:r>
        <w:rPr>
          <w:rFonts w:ascii="Times New Roman"/>
          <w:b w:val="false"/>
          <w:i w:val="false"/>
          <w:color w:val="000000"/>
          <w:sz w:val="28"/>
        </w:rPr>
        <w:t xml:space="preserve">
      </w:t>
      </w:r>
      <w:r>
        <w:rPr>
          <w:rFonts w:ascii="Times New Roman"/>
          <w:b w:val="false"/>
          <w:i w:val="false"/>
          <w:color w:val="000000"/>
          <w:sz w:val="28"/>
        </w:rPr>
        <w:t>235. Системы оповещения и управления эвакуацией людей при пожаре должны обеспечивать:</w:t>
      </w:r>
      <w:r>
        <w:br/>
      </w:r>
      <w:r>
        <w:rPr>
          <w:rFonts w:ascii="Times New Roman"/>
          <w:b w:val="false"/>
          <w:i w:val="false"/>
          <w:color w:val="000000"/>
          <w:sz w:val="28"/>
        </w:rPr>
        <w:t xml:space="preserve">
      </w:t>
      </w:r>
      <w:r>
        <w:rPr>
          <w:rFonts w:ascii="Times New Roman"/>
          <w:b w:val="false"/>
          <w:i w:val="false"/>
          <w:color w:val="000000"/>
          <w:sz w:val="28"/>
        </w:rPr>
        <w:t>1) передачу звуковых, а в необходимых случаях и световых сигналов во все помещения здания;</w:t>
      </w:r>
      <w:r>
        <w:br/>
      </w:r>
      <w:r>
        <w:rPr>
          <w:rFonts w:ascii="Times New Roman"/>
          <w:b w:val="false"/>
          <w:i w:val="false"/>
          <w:color w:val="000000"/>
          <w:sz w:val="28"/>
        </w:rPr>
        <w:t xml:space="preserve">
      </w:t>
      </w:r>
      <w:r>
        <w:rPr>
          <w:rFonts w:ascii="Times New Roman"/>
          <w:b w:val="false"/>
          <w:i w:val="false"/>
          <w:color w:val="000000"/>
          <w:sz w:val="28"/>
        </w:rPr>
        <w:t>2) трансляцию речевых сообщений;</w:t>
      </w:r>
      <w:r>
        <w:br/>
      </w:r>
      <w:r>
        <w:rPr>
          <w:rFonts w:ascii="Times New Roman"/>
          <w:b w:val="false"/>
          <w:i w:val="false"/>
          <w:color w:val="000000"/>
          <w:sz w:val="28"/>
        </w:rPr>
        <w:t xml:space="preserve">
      </w:t>
      </w:r>
      <w:r>
        <w:rPr>
          <w:rFonts w:ascii="Times New Roman"/>
          <w:b w:val="false"/>
          <w:i w:val="false"/>
          <w:color w:val="000000"/>
          <w:sz w:val="28"/>
        </w:rPr>
        <w:t>3) передачу в отдельные зоны здания или помещения сообщений о месте возникновения пожара, о путях эвакуации и действиях, обеспечивающих личную безопасность, а также направленных на предотвращение паники и других явлений, усложняющих процесс эвакуации;</w:t>
      </w:r>
      <w:r>
        <w:br/>
      </w:r>
      <w:r>
        <w:rPr>
          <w:rFonts w:ascii="Times New Roman"/>
          <w:b w:val="false"/>
          <w:i w:val="false"/>
          <w:color w:val="000000"/>
          <w:sz w:val="28"/>
        </w:rPr>
        <w:t xml:space="preserve">
      </w:t>
      </w:r>
      <w:r>
        <w:rPr>
          <w:rFonts w:ascii="Times New Roman"/>
          <w:b w:val="false"/>
          <w:i w:val="false"/>
          <w:color w:val="000000"/>
          <w:sz w:val="28"/>
        </w:rPr>
        <w:t>4) включения световых и звуковых указателей рекомендуемого направления эвакуации;</w:t>
      </w:r>
      <w:r>
        <w:br/>
      </w:r>
      <w:r>
        <w:rPr>
          <w:rFonts w:ascii="Times New Roman"/>
          <w:b w:val="false"/>
          <w:i w:val="false"/>
          <w:color w:val="000000"/>
          <w:sz w:val="28"/>
        </w:rPr>
        <w:t xml:space="preserve">
      </w:t>
      </w:r>
      <w:r>
        <w:rPr>
          <w:rFonts w:ascii="Times New Roman"/>
          <w:b w:val="false"/>
          <w:i w:val="false"/>
          <w:color w:val="000000"/>
          <w:sz w:val="28"/>
        </w:rPr>
        <w:t>5) включение эвакуационного освещения;</w:t>
      </w:r>
      <w:r>
        <w:br/>
      </w:r>
      <w:r>
        <w:rPr>
          <w:rFonts w:ascii="Times New Roman"/>
          <w:b w:val="false"/>
          <w:i w:val="false"/>
          <w:color w:val="000000"/>
          <w:sz w:val="28"/>
        </w:rPr>
        <w:t xml:space="preserve">
      </w:t>
      </w:r>
      <w:r>
        <w:rPr>
          <w:rFonts w:ascii="Times New Roman"/>
          <w:b w:val="false"/>
          <w:i w:val="false"/>
          <w:color w:val="000000"/>
          <w:sz w:val="28"/>
        </w:rPr>
        <w:t>6) двухстороннюю связь пожарного поста (диспетчерской) со всеми помещениями, в которых возможно пребывание людей;</w:t>
      </w:r>
      <w:r>
        <w:br/>
      </w:r>
      <w:r>
        <w:rPr>
          <w:rFonts w:ascii="Times New Roman"/>
          <w:b w:val="false"/>
          <w:i w:val="false"/>
          <w:color w:val="000000"/>
          <w:sz w:val="28"/>
        </w:rPr>
        <w:t xml:space="preserve">
      </w:t>
      </w:r>
      <w:r>
        <w:rPr>
          <w:rFonts w:ascii="Times New Roman"/>
          <w:b w:val="false"/>
          <w:i w:val="false"/>
          <w:color w:val="000000"/>
          <w:sz w:val="28"/>
        </w:rPr>
        <w:t>7) дистанционным открыванием дверей эвакуационных выходов, оборудованных электромагнитными замками.</w:t>
      </w:r>
      <w:r>
        <w:br/>
      </w:r>
      <w:r>
        <w:rPr>
          <w:rFonts w:ascii="Times New Roman"/>
          <w:b w:val="false"/>
          <w:i w:val="false"/>
          <w:color w:val="000000"/>
          <w:sz w:val="28"/>
        </w:rPr>
        <w:t xml:space="preserve">
      </w:t>
      </w:r>
      <w:r>
        <w:rPr>
          <w:rFonts w:ascii="Times New Roman"/>
          <w:b w:val="false"/>
          <w:i w:val="false"/>
          <w:color w:val="000000"/>
          <w:sz w:val="28"/>
        </w:rPr>
        <w:t>236. Приборы должны обеспечивать регистрацию и отображение извещений одним из следующих способов:</w:t>
      </w:r>
      <w:r>
        <w:br/>
      </w:r>
      <w:r>
        <w:rPr>
          <w:rFonts w:ascii="Times New Roman"/>
          <w:b w:val="false"/>
          <w:i w:val="false"/>
          <w:color w:val="000000"/>
          <w:sz w:val="28"/>
        </w:rPr>
        <w:t xml:space="preserve">
      </w:t>
      </w:r>
      <w:r>
        <w:rPr>
          <w:rFonts w:ascii="Times New Roman"/>
          <w:b w:val="false"/>
          <w:i w:val="false"/>
          <w:color w:val="000000"/>
          <w:sz w:val="28"/>
        </w:rPr>
        <w:t>1) световой индикацией;</w:t>
      </w:r>
      <w:r>
        <w:br/>
      </w:r>
      <w:r>
        <w:rPr>
          <w:rFonts w:ascii="Times New Roman"/>
          <w:b w:val="false"/>
          <w:i w:val="false"/>
          <w:color w:val="000000"/>
          <w:sz w:val="28"/>
        </w:rPr>
        <w:t xml:space="preserve">
      </w:t>
      </w:r>
      <w:r>
        <w:rPr>
          <w:rFonts w:ascii="Times New Roman"/>
          <w:b w:val="false"/>
          <w:i w:val="false"/>
          <w:color w:val="000000"/>
          <w:sz w:val="28"/>
        </w:rPr>
        <w:t>2) световой индикацией и звуковой сигнализацией.</w:t>
      </w:r>
      <w:r>
        <w:br/>
      </w:r>
      <w:r>
        <w:rPr>
          <w:rFonts w:ascii="Times New Roman"/>
          <w:b w:val="false"/>
          <w:i w:val="false"/>
          <w:color w:val="000000"/>
          <w:sz w:val="28"/>
        </w:rPr>
        <w:t xml:space="preserve">
      </w:t>
      </w:r>
      <w:r>
        <w:rPr>
          <w:rFonts w:ascii="Times New Roman"/>
          <w:b w:val="false"/>
          <w:i w:val="false"/>
          <w:color w:val="000000"/>
          <w:sz w:val="28"/>
        </w:rPr>
        <w:t>237. Приборы управления речевыми оповещателями должны обеспечивать трансляцию записанных фонограмм и (или) прямую трансляцию сообщений и управляющих команд через микрофоны.</w:t>
      </w:r>
      <w:r>
        <w:br/>
      </w:r>
      <w:r>
        <w:rPr>
          <w:rFonts w:ascii="Times New Roman"/>
          <w:b w:val="false"/>
          <w:i w:val="false"/>
          <w:color w:val="000000"/>
          <w:sz w:val="28"/>
        </w:rPr>
        <w:t xml:space="preserve">
      </w:t>
      </w:r>
      <w:r>
        <w:rPr>
          <w:rFonts w:ascii="Times New Roman"/>
          <w:b w:val="false"/>
          <w:i w:val="false"/>
          <w:color w:val="000000"/>
          <w:sz w:val="28"/>
        </w:rPr>
        <w:t>238. В приборах управления речевыми и звуковыми оповещателями 4 и 5 группы должна быть предусмотрена возможность двусторонней коммуникационной связи с зоной оповещения.</w:t>
      </w:r>
      <w:r>
        <w:br/>
      </w:r>
      <w:r>
        <w:rPr>
          <w:rFonts w:ascii="Times New Roman"/>
          <w:b w:val="false"/>
          <w:i w:val="false"/>
          <w:color w:val="000000"/>
          <w:sz w:val="28"/>
        </w:rPr>
        <w:t xml:space="preserve">
      </w:t>
      </w:r>
      <w:r>
        <w:rPr>
          <w:rFonts w:ascii="Times New Roman"/>
          <w:b w:val="false"/>
          <w:i w:val="false"/>
          <w:color w:val="000000"/>
          <w:sz w:val="28"/>
        </w:rPr>
        <w:t>Звуковые сигналы о выдаче управляющих сигналов на оповещатели должны отличаться от сигналов другого назначения.</w:t>
      </w:r>
      <w:r>
        <w:br/>
      </w:r>
      <w:r>
        <w:rPr>
          <w:rFonts w:ascii="Times New Roman"/>
          <w:b w:val="false"/>
          <w:i w:val="false"/>
          <w:color w:val="000000"/>
          <w:sz w:val="28"/>
        </w:rPr>
        <w:t xml:space="preserve">
      </w:t>
      </w:r>
      <w:r>
        <w:rPr>
          <w:rFonts w:ascii="Times New Roman"/>
          <w:b w:val="false"/>
          <w:i w:val="false"/>
          <w:color w:val="000000"/>
          <w:sz w:val="28"/>
        </w:rPr>
        <w:t>239. Приборы управления речевыми оповещателями должны иметь возможность оперативной корректировки управляющих команд в случае нештатного изменения обстановки на объекте при пожаре.</w:t>
      </w:r>
      <w:r>
        <w:br/>
      </w:r>
      <w:r>
        <w:rPr>
          <w:rFonts w:ascii="Times New Roman"/>
          <w:b w:val="false"/>
          <w:i w:val="false"/>
          <w:color w:val="000000"/>
          <w:sz w:val="28"/>
        </w:rPr>
        <w:t xml:space="preserve">
      </w:t>
      </w:r>
      <w:r>
        <w:rPr>
          <w:rFonts w:ascii="Times New Roman"/>
          <w:b w:val="false"/>
          <w:i w:val="false"/>
          <w:color w:val="000000"/>
          <w:sz w:val="28"/>
        </w:rPr>
        <w:t>240. Системы оповещения и управления эвакуацией проектируются с целью реализации планов эвакуации. При проектировании системы оповещения и управления эвакуацией необходимо предусматривать возможность ее взаимодействия с системой оповещения гражданской обороны.</w:t>
      </w:r>
      <w:r>
        <w:br/>
      </w:r>
      <w:r>
        <w:rPr>
          <w:rFonts w:ascii="Times New Roman"/>
          <w:b w:val="false"/>
          <w:i w:val="false"/>
          <w:color w:val="000000"/>
          <w:sz w:val="28"/>
        </w:rPr>
        <w:t xml:space="preserve">
      </w:t>
      </w:r>
      <w:r>
        <w:rPr>
          <w:rFonts w:ascii="Times New Roman"/>
          <w:b w:val="false"/>
          <w:i w:val="false"/>
          <w:color w:val="000000"/>
          <w:sz w:val="28"/>
        </w:rPr>
        <w:t xml:space="preserve">241. Система оповещения и управления эвакуацией людей должна автоматически включаться при срабатывании автоматической пожарной сигнализации или установки автоматического пожаротушения, за исключением случая, когда в здании и сооружении в соответствии с нормативными документами не требуется оснащение автоматическими установками пожаротушения и автоматической пожарной сигнализацией. В этом случае дистанционное включение системы оповещения и управления эвакуацией людей при пожаре должно осуществляться от пусковых элементов выполненных и размещенных в соответствии с требованиями норм, предъявляемыми к ручным пожарным извещателям. </w:t>
      </w:r>
      <w:r>
        <w:br/>
      </w:r>
      <w:r>
        <w:rPr>
          <w:rFonts w:ascii="Times New Roman"/>
          <w:b w:val="false"/>
          <w:i w:val="false"/>
          <w:color w:val="000000"/>
          <w:sz w:val="28"/>
        </w:rPr>
        <w:t xml:space="preserve">
      </w:t>
      </w:r>
      <w:r>
        <w:rPr>
          <w:rFonts w:ascii="Times New Roman"/>
          <w:b w:val="false"/>
          <w:i w:val="false"/>
          <w:color w:val="000000"/>
          <w:sz w:val="28"/>
        </w:rPr>
        <w:t>242. Полуавтоматическое управление, а также дистанционное и местное включение систем оповещения и управления эвакуацией в отдельных зонах оповещения применяются в соответствии с требованиями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w:t>
      </w:r>
      <w:r>
        <w:br/>
      </w:r>
      <w:r>
        <w:rPr>
          <w:rFonts w:ascii="Times New Roman"/>
          <w:b w:val="false"/>
          <w:i w:val="false"/>
          <w:color w:val="000000"/>
          <w:sz w:val="28"/>
        </w:rPr>
        <w:t xml:space="preserve">
      </w:t>
      </w:r>
      <w:r>
        <w:rPr>
          <w:rFonts w:ascii="Times New Roman"/>
          <w:b w:val="false"/>
          <w:i w:val="false"/>
          <w:color w:val="000000"/>
          <w:sz w:val="28"/>
        </w:rPr>
        <w:t>Выбор вида управления определяется организацией-проектировщиком в зависимости от функционального назначения, конструктивных и объемно-планировочных решений здания исходя из условия обеспечения безопасной эвакуации людей при пожаре.</w:t>
      </w:r>
      <w:r>
        <w:br/>
      </w:r>
      <w:r>
        <w:rPr>
          <w:rFonts w:ascii="Times New Roman"/>
          <w:b w:val="false"/>
          <w:i w:val="false"/>
          <w:color w:val="000000"/>
          <w:sz w:val="28"/>
        </w:rPr>
        <w:t xml:space="preserve">
      </w:t>
      </w:r>
      <w:r>
        <w:rPr>
          <w:rFonts w:ascii="Times New Roman"/>
          <w:b w:val="false"/>
          <w:i w:val="false"/>
          <w:color w:val="000000"/>
          <w:sz w:val="28"/>
        </w:rPr>
        <w:t>243. При разделении объекта на зоны оповещения в проекте разрабатывается очередность оповещения людей, находящихся в защищаемом объекте.</w:t>
      </w:r>
      <w:r>
        <w:br/>
      </w:r>
      <w:r>
        <w:rPr>
          <w:rFonts w:ascii="Times New Roman"/>
          <w:b w:val="false"/>
          <w:i w:val="false"/>
          <w:color w:val="000000"/>
          <w:sz w:val="28"/>
        </w:rPr>
        <w:t xml:space="preserve">
      </w:t>
      </w:r>
      <w:r>
        <w:rPr>
          <w:rFonts w:ascii="Times New Roman"/>
          <w:b w:val="false"/>
          <w:i w:val="false"/>
          <w:color w:val="000000"/>
          <w:sz w:val="28"/>
        </w:rPr>
        <w:t>244. Размеры зон пожарного оповещения, очередность оповещения и время начала оповещения в отдельных зонах определяются исходя из условия обеспечения безопасной эвакуации людей при пожаре.</w:t>
      </w:r>
      <w:r>
        <w:br/>
      </w:r>
      <w:r>
        <w:rPr>
          <w:rFonts w:ascii="Times New Roman"/>
          <w:b w:val="false"/>
          <w:i w:val="false"/>
          <w:color w:val="000000"/>
          <w:sz w:val="28"/>
        </w:rPr>
        <w:t xml:space="preserve">
      </w:t>
      </w:r>
      <w:r>
        <w:rPr>
          <w:rFonts w:ascii="Times New Roman"/>
          <w:b w:val="false"/>
          <w:i w:val="false"/>
          <w:color w:val="000000"/>
          <w:sz w:val="28"/>
        </w:rPr>
        <w:t>245. Системы оповещения и управления эвакуацией должны функционировать в течение времени, необходимого для завершения эвакуации людей из здания.</w:t>
      </w:r>
      <w:r>
        <w:br/>
      </w:r>
      <w:r>
        <w:rPr>
          <w:rFonts w:ascii="Times New Roman"/>
          <w:b w:val="false"/>
          <w:i w:val="false"/>
          <w:color w:val="000000"/>
          <w:sz w:val="28"/>
        </w:rPr>
        <w:t xml:space="preserve">
      </w:t>
      </w:r>
      <w:r>
        <w:rPr>
          <w:rFonts w:ascii="Times New Roman"/>
          <w:b w:val="false"/>
          <w:i w:val="false"/>
          <w:color w:val="000000"/>
          <w:sz w:val="28"/>
        </w:rPr>
        <w:t>246. Провода и кабели соединительных линий систем оповещения и управления эвакуацией прокладывают в строительных конструкциях, коробах или каналах из негорючих материалов.</w:t>
      </w:r>
      <w:r>
        <w:br/>
      </w:r>
      <w:r>
        <w:rPr>
          <w:rFonts w:ascii="Times New Roman"/>
          <w:b w:val="false"/>
          <w:i w:val="false"/>
          <w:color w:val="000000"/>
          <w:sz w:val="28"/>
        </w:rPr>
        <w:t xml:space="preserve">
      </w:t>
      </w:r>
      <w:r>
        <w:rPr>
          <w:rFonts w:ascii="Times New Roman"/>
          <w:b w:val="false"/>
          <w:i w:val="false"/>
          <w:color w:val="000000"/>
          <w:sz w:val="28"/>
        </w:rPr>
        <w:t>247. Эвакуационные световые указатели должны включаться одновременно с основными осветительными приборами рабочего освещения. Допускается использовать эвакуационные световые указатели, автоматически включаемые при получении системой оповещения и управления эвакуацией командного импульса о начале оповещения о пожаре и (или) аварийном прекращении питания рабочего освещения.</w:t>
      </w:r>
      <w:r>
        <w:br/>
      </w:r>
      <w:r>
        <w:rPr>
          <w:rFonts w:ascii="Times New Roman"/>
          <w:b w:val="false"/>
          <w:i w:val="false"/>
          <w:color w:val="000000"/>
          <w:sz w:val="28"/>
        </w:rPr>
        <w:t xml:space="preserve">
      </w:t>
      </w:r>
      <w:r>
        <w:rPr>
          <w:rFonts w:ascii="Times New Roman"/>
          <w:b w:val="false"/>
          <w:i w:val="false"/>
          <w:color w:val="000000"/>
          <w:sz w:val="28"/>
        </w:rPr>
        <w:t>248. Количество звуковых и речевых пожарных оповещателей, их расстановка и мощность должны обеспечивать необходимую слышимость во всех местах постоянного или временного пребывания людей.</w:t>
      </w:r>
      <w:r>
        <w:br/>
      </w:r>
      <w:r>
        <w:rPr>
          <w:rFonts w:ascii="Times New Roman"/>
          <w:b w:val="false"/>
          <w:i w:val="false"/>
          <w:color w:val="000000"/>
          <w:sz w:val="28"/>
        </w:rPr>
        <w:t xml:space="preserve">
      </w:t>
      </w:r>
      <w:r>
        <w:rPr>
          <w:rFonts w:ascii="Times New Roman"/>
          <w:b w:val="false"/>
          <w:i w:val="false"/>
          <w:color w:val="000000"/>
          <w:sz w:val="28"/>
        </w:rPr>
        <w:t>249. Оповещатели не должны иметь регуляторов громкости и должны подключаться к сети без разъемных устройств.</w:t>
      </w:r>
      <w:r>
        <w:br/>
      </w:r>
      <w:r>
        <w:rPr>
          <w:rFonts w:ascii="Times New Roman"/>
          <w:b w:val="false"/>
          <w:i w:val="false"/>
          <w:color w:val="000000"/>
          <w:sz w:val="28"/>
        </w:rPr>
        <w:t xml:space="preserve">
      </w:t>
      </w:r>
      <w:r>
        <w:rPr>
          <w:rFonts w:ascii="Times New Roman"/>
          <w:b w:val="false"/>
          <w:i w:val="false"/>
          <w:color w:val="000000"/>
          <w:sz w:val="28"/>
        </w:rPr>
        <w:t>250. Звуковые сигналы оповещения должны отличаться по тональности от звуковых сигналов другого назначения.</w:t>
      </w:r>
      <w:r>
        <w:br/>
      </w:r>
      <w:r>
        <w:rPr>
          <w:rFonts w:ascii="Times New Roman"/>
          <w:b w:val="false"/>
          <w:i w:val="false"/>
          <w:color w:val="000000"/>
          <w:sz w:val="28"/>
        </w:rPr>
        <w:t xml:space="preserve">
      </w:t>
      </w:r>
      <w:r>
        <w:rPr>
          <w:rFonts w:ascii="Times New Roman"/>
          <w:b w:val="false"/>
          <w:i w:val="false"/>
          <w:color w:val="000000"/>
          <w:sz w:val="28"/>
        </w:rPr>
        <w:t xml:space="preserve">251. Управление системой оповещения и управления эвакуацией должно осуществляться из центрального пункта управления системами противопожарной защиты, из помещения пожарного поста, операторной или другого специального помещения. </w:t>
      </w:r>
      <w:r>
        <w:br/>
      </w:r>
      <w:r>
        <w:rPr>
          <w:rFonts w:ascii="Times New Roman"/>
          <w:b w:val="false"/>
          <w:i w:val="false"/>
          <w:color w:val="000000"/>
          <w:sz w:val="28"/>
        </w:rPr>
        <w:t xml:space="preserve">
      </w:t>
      </w:r>
      <w:r>
        <w:rPr>
          <w:rFonts w:ascii="Times New Roman"/>
          <w:b w:val="false"/>
          <w:i w:val="false"/>
          <w:color w:val="000000"/>
          <w:sz w:val="28"/>
        </w:rPr>
        <w:t>252. Независимо от вида управления системы оповещения (с ручным или полуавтоматическим пуском) на стадии разработки проекта предусматривают устройства, исключающие ее непроизвольное срабатывание или случайное включение.</w:t>
      </w:r>
      <w:r>
        <w:br/>
      </w:r>
      <w:r>
        <w:rPr>
          <w:rFonts w:ascii="Times New Roman"/>
          <w:b w:val="false"/>
          <w:i w:val="false"/>
          <w:color w:val="000000"/>
          <w:sz w:val="28"/>
        </w:rPr>
        <w:t xml:space="preserve">
      </w:t>
      </w:r>
      <w:r>
        <w:rPr>
          <w:rFonts w:ascii="Times New Roman"/>
          <w:b w:val="false"/>
          <w:i w:val="false"/>
          <w:color w:val="000000"/>
          <w:sz w:val="28"/>
        </w:rPr>
        <w:t>253. В зданиях и помещениях, где находятся (работают, проживают, проводят досуг) люди с физическими недостатками, при проектировании и (или) монтаже системы оповещения и управления эвакуацией учитывают эти особенности.</w:t>
      </w:r>
      <w:r>
        <w:br/>
      </w:r>
      <w:r>
        <w:rPr>
          <w:rFonts w:ascii="Times New Roman"/>
          <w:b w:val="false"/>
          <w:i w:val="false"/>
          <w:color w:val="000000"/>
          <w:sz w:val="28"/>
        </w:rPr>
        <w:t xml:space="preserve">
      </w:t>
      </w:r>
      <w:r>
        <w:rPr>
          <w:rFonts w:ascii="Times New Roman"/>
          <w:b w:val="false"/>
          <w:i w:val="false"/>
          <w:color w:val="000000"/>
          <w:sz w:val="28"/>
        </w:rPr>
        <w:t>254. При наличии на объекте радиотрансляционного узла оповещение людей о пожаре допускается осуществлять через него.</w:t>
      </w:r>
      <w:r>
        <w:br/>
      </w:r>
      <w:r>
        <w:rPr>
          <w:rFonts w:ascii="Times New Roman"/>
          <w:b w:val="false"/>
          <w:i w:val="false"/>
          <w:color w:val="000000"/>
          <w:sz w:val="28"/>
        </w:rPr>
        <w:t xml:space="preserve">
      </w:t>
      </w:r>
      <w:r>
        <w:rPr>
          <w:rFonts w:ascii="Times New Roman"/>
          <w:b w:val="false"/>
          <w:i w:val="false"/>
          <w:color w:val="000000"/>
          <w:sz w:val="28"/>
        </w:rPr>
        <w:t>255. Радиотрансляционные узлы проектируют с возможностью их включения в систему оповещения и управления эвакуацией.</w:t>
      </w:r>
      <w:r>
        <w:br/>
      </w:r>
      <w:r>
        <w:rPr>
          <w:rFonts w:ascii="Times New Roman"/>
          <w:b w:val="false"/>
          <w:i w:val="false"/>
          <w:color w:val="000000"/>
          <w:sz w:val="28"/>
        </w:rPr>
        <w:t xml:space="preserve">
      </w:t>
      </w:r>
      <w:r>
        <w:rPr>
          <w:rFonts w:ascii="Times New Roman"/>
          <w:b w:val="false"/>
          <w:i w:val="false"/>
          <w:color w:val="000000"/>
          <w:sz w:val="28"/>
        </w:rPr>
        <w:t>256. Технические средства оповещения по надежности электроснабжения обеспечиваются электроприемниками I категории в соответствии с ПУЭ и осуществляются одним из следующих способов:</w:t>
      </w:r>
      <w:r>
        <w:br/>
      </w:r>
      <w:r>
        <w:rPr>
          <w:rFonts w:ascii="Times New Roman"/>
          <w:b w:val="false"/>
          <w:i w:val="false"/>
          <w:color w:val="000000"/>
          <w:sz w:val="28"/>
        </w:rPr>
        <w:t xml:space="preserve">
      </w:t>
      </w:r>
      <w:r>
        <w:rPr>
          <w:rFonts w:ascii="Times New Roman"/>
          <w:b w:val="false"/>
          <w:i w:val="false"/>
          <w:color w:val="000000"/>
          <w:sz w:val="28"/>
        </w:rPr>
        <w:t>1) от сети переменного тока частотой 50 Гц напряжением 220 В;</w:t>
      </w:r>
      <w:r>
        <w:br/>
      </w:r>
      <w:r>
        <w:rPr>
          <w:rFonts w:ascii="Times New Roman"/>
          <w:b w:val="false"/>
          <w:i w:val="false"/>
          <w:color w:val="000000"/>
          <w:sz w:val="28"/>
        </w:rPr>
        <w:t xml:space="preserve">
      </w:t>
      </w:r>
      <w:r>
        <w:rPr>
          <w:rFonts w:ascii="Times New Roman"/>
          <w:b w:val="false"/>
          <w:i w:val="false"/>
          <w:color w:val="000000"/>
          <w:sz w:val="28"/>
        </w:rPr>
        <w:t>2) от источников постоянного тока с напряжением питания, выбираемым из ряда: 3 В, 6 В, 9 В, 12 В, 18 В, 20 В, 24 В, 30 В, 36 В, 42 В, 60 В или 110 В.</w:t>
      </w:r>
      <w:r>
        <w:br/>
      </w:r>
      <w:r>
        <w:rPr>
          <w:rFonts w:ascii="Times New Roman"/>
          <w:b w:val="false"/>
          <w:i w:val="false"/>
          <w:color w:val="000000"/>
          <w:sz w:val="28"/>
        </w:rPr>
        <w:t xml:space="preserve">
      </w:t>
      </w:r>
      <w:r>
        <w:rPr>
          <w:rFonts w:ascii="Times New Roman"/>
          <w:b w:val="false"/>
          <w:i w:val="false"/>
          <w:color w:val="000000"/>
          <w:sz w:val="28"/>
        </w:rPr>
        <w:t>257. Резервное электропитание технических средств оповещения должно осуществляться:</w:t>
      </w:r>
      <w:r>
        <w:br/>
      </w:r>
      <w:r>
        <w:rPr>
          <w:rFonts w:ascii="Times New Roman"/>
          <w:b w:val="false"/>
          <w:i w:val="false"/>
          <w:color w:val="000000"/>
          <w:sz w:val="28"/>
        </w:rPr>
        <w:t xml:space="preserve">
      </w:t>
      </w:r>
      <w:r>
        <w:rPr>
          <w:rFonts w:ascii="Times New Roman"/>
          <w:b w:val="false"/>
          <w:i w:val="false"/>
          <w:color w:val="000000"/>
          <w:sz w:val="28"/>
        </w:rPr>
        <w:t>1) от второго независимого ввода сети переменного тока;</w:t>
      </w:r>
      <w:r>
        <w:br/>
      </w:r>
      <w:r>
        <w:rPr>
          <w:rFonts w:ascii="Times New Roman"/>
          <w:b w:val="false"/>
          <w:i w:val="false"/>
          <w:color w:val="000000"/>
          <w:sz w:val="28"/>
        </w:rPr>
        <w:t xml:space="preserve">
      </w:t>
      </w:r>
      <w:r>
        <w:rPr>
          <w:rFonts w:ascii="Times New Roman"/>
          <w:b w:val="false"/>
          <w:i w:val="false"/>
          <w:color w:val="000000"/>
          <w:sz w:val="28"/>
        </w:rPr>
        <w:t>2) от источника питания постоянного тока;</w:t>
      </w:r>
      <w:r>
        <w:br/>
      </w:r>
      <w:r>
        <w:rPr>
          <w:rFonts w:ascii="Times New Roman"/>
          <w:b w:val="false"/>
          <w:i w:val="false"/>
          <w:color w:val="000000"/>
          <w:sz w:val="28"/>
        </w:rPr>
        <w:t xml:space="preserve">
      </w:t>
      </w:r>
      <w:r>
        <w:rPr>
          <w:rFonts w:ascii="Times New Roman"/>
          <w:b w:val="false"/>
          <w:i w:val="false"/>
          <w:color w:val="000000"/>
          <w:sz w:val="28"/>
        </w:rPr>
        <w:t>3) автономным электроагрегатом переменного тока.</w:t>
      </w:r>
      <w:r>
        <w:br/>
      </w:r>
      <w:r>
        <w:rPr>
          <w:rFonts w:ascii="Times New Roman"/>
          <w:b w:val="false"/>
          <w:i w:val="false"/>
          <w:color w:val="000000"/>
          <w:sz w:val="28"/>
        </w:rPr>
        <w:t xml:space="preserve">
      </w:t>
      </w:r>
      <w:r>
        <w:rPr>
          <w:rFonts w:ascii="Times New Roman"/>
          <w:b w:val="false"/>
          <w:i w:val="false"/>
          <w:color w:val="000000"/>
          <w:sz w:val="28"/>
        </w:rPr>
        <w:t>В качестве резервного источника постоянного тока допускается применение сухих гальванических элементов или аккумуляторных батареи.</w:t>
      </w:r>
      <w:r>
        <w:br/>
      </w:r>
      <w:r>
        <w:rPr>
          <w:rFonts w:ascii="Times New Roman"/>
          <w:b w:val="false"/>
          <w:i w:val="false"/>
          <w:color w:val="000000"/>
          <w:sz w:val="28"/>
        </w:rPr>
        <w:t xml:space="preserve">
      </w:t>
      </w:r>
      <w:r>
        <w:rPr>
          <w:rFonts w:ascii="Times New Roman"/>
          <w:b w:val="false"/>
          <w:i w:val="false"/>
          <w:color w:val="000000"/>
          <w:sz w:val="28"/>
        </w:rPr>
        <w:t>258. Время работы технических средств оповещения от резервного источника постоянного тока в дежурном режиме должно быть не менее 24 ч.</w:t>
      </w:r>
      <w:r>
        <w:br/>
      </w:r>
      <w:r>
        <w:rPr>
          <w:rFonts w:ascii="Times New Roman"/>
          <w:b w:val="false"/>
          <w:i w:val="false"/>
          <w:color w:val="000000"/>
          <w:sz w:val="28"/>
        </w:rPr>
        <w:t xml:space="preserve">
      </w:t>
      </w:r>
      <w:r>
        <w:rPr>
          <w:rFonts w:ascii="Times New Roman"/>
          <w:b w:val="false"/>
          <w:i w:val="false"/>
          <w:color w:val="000000"/>
          <w:sz w:val="28"/>
        </w:rPr>
        <w:t>259. Время работы технических средств оповещения от резервного источника постоянного тока в тревожном режиме должно быть не менее 3 ч.</w:t>
      </w:r>
      <w:r>
        <w:br/>
      </w:r>
      <w:r>
        <w:rPr>
          <w:rFonts w:ascii="Times New Roman"/>
          <w:b w:val="false"/>
          <w:i w:val="false"/>
          <w:color w:val="000000"/>
          <w:sz w:val="28"/>
        </w:rPr>
        <w:t xml:space="preserve">
      </w:t>
      </w:r>
      <w:r>
        <w:rPr>
          <w:rFonts w:ascii="Times New Roman"/>
          <w:b w:val="false"/>
          <w:i w:val="false"/>
          <w:color w:val="000000"/>
          <w:sz w:val="28"/>
        </w:rPr>
        <w:t>260. Параметры и исполнение технических средств оповещения, размещение световых указателей и эвакуационных знаков, звуковых оповещателей, эвакуационного освещения определяют в соответствии с требованиями национальных, межгосударственных, международных стандартов, действующих на территории Республики Казахстан, а также нормативных документов в области пожарной безопасности, утвержденных в установленном порядке.</w:t>
      </w:r>
      <w:r>
        <w:br/>
      </w:r>
      <w:r>
        <w:rPr>
          <w:rFonts w:ascii="Times New Roman"/>
          <w:b w:val="false"/>
          <w:i w:val="false"/>
          <w:color w:val="000000"/>
          <w:sz w:val="28"/>
        </w:rPr>
        <w:t>
</w:t>
      </w:r>
    </w:p>
    <w:bookmarkStart w:name="z768" w:id="24"/>
    <w:p>
      <w:pPr>
        <w:spacing w:after="0"/>
        <w:ind w:left="0"/>
        <w:jc w:val="left"/>
      </w:pPr>
      <w:r>
        <w:rPr>
          <w:rFonts w:ascii="Times New Roman"/>
          <w:b/>
          <w:i w:val="false"/>
          <w:color w:val="000000"/>
        </w:rPr>
        <w:t xml:space="preserve"> Параграф 14. Требования к маркировке и упаковке систем и установок пожарной автоматики</w:t>
      </w:r>
    </w:p>
    <w:bookmarkEnd w:id="2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261. Маркировка систем и установок пожарной автоматики определяется в соответствии с требованиями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"Требования к маркировке продукции", утвержденного приказом Министра по инвестициям и развитию Республики Казахстан от 15 октября 2016 года № 724 (зарегистрированного в Реестре государственной регистрации нормативных правовых актов за № 14471).</w:t>
      </w:r>
      <w:r>
        <w:br/>
      </w:r>
      <w:r>
        <w:rPr>
          <w:rFonts w:ascii="Times New Roman"/>
          <w:b w:val="false"/>
          <w:i w:val="false"/>
          <w:color w:val="000000"/>
          <w:sz w:val="28"/>
        </w:rPr>
        <w:t xml:space="preserve">
      </w:t>
      </w:r>
      <w:r>
        <w:rPr>
          <w:rFonts w:ascii="Times New Roman"/>
          <w:b w:val="false"/>
          <w:i w:val="false"/>
          <w:color w:val="000000"/>
          <w:sz w:val="28"/>
        </w:rPr>
        <w:t>262. Маркировка транспортной тары должна содержать предупреждающие знаки безопасности в соответствии с требованиями СТ РК ГОСТ Р 12.4.026-2002 "Цвета сигнальные, знаки безопасности и разметка сигнальная. Общие технические условия и порядок применения": "Осторожно, хрупкое!"; "Боится сырости"; "Верх, не кантовать".</w:t>
      </w:r>
      <w:r>
        <w:br/>
      </w:r>
      <w:r>
        <w:rPr>
          <w:rFonts w:ascii="Times New Roman"/>
          <w:b w:val="false"/>
          <w:i w:val="false"/>
          <w:color w:val="000000"/>
          <w:sz w:val="28"/>
        </w:rPr>
        <w:t xml:space="preserve">
      </w:t>
      </w:r>
      <w:r>
        <w:rPr>
          <w:rFonts w:ascii="Times New Roman"/>
          <w:b w:val="false"/>
          <w:i w:val="false"/>
          <w:color w:val="000000"/>
          <w:sz w:val="28"/>
        </w:rPr>
        <w:t>263. Место и способ нанесения маркировки указываются в технической документации на системы и установки пожарной автоматики конкретного типа и модификации.</w:t>
      </w:r>
      <w:r>
        <w:br/>
      </w:r>
      <w:r>
        <w:rPr>
          <w:rFonts w:ascii="Times New Roman"/>
          <w:b w:val="false"/>
          <w:i w:val="false"/>
          <w:color w:val="000000"/>
          <w:sz w:val="28"/>
        </w:rPr>
        <w:t xml:space="preserve">
      </w:t>
      </w:r>
      <w:r>
        <w:rPr>
          <w:rFonts w:ascii="Times New Roman"/>
          <w:b w:val="false"/>
          <w:i w:val="false"/>
          <w:color w:val="000000"/>
          <w:sz w:val="28"/>
        </w:rPr>
        <w:t>264. Системы и установки пожарной автоматики упаковываются в потребительскую тару, имеющую противокоррозионную защиту в соответствии с требованиями национальных, межгосударственных, международных стандартов, действующих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265. Комплект поставки системы и установки пожарной автоматики упаковывается в транспортную тару в целях их защиты от повреждений при транспортировании и хранении.</w:t>
      </w:r>
      <w:r>
        <w:br/>
      </w:r>
      <w:r>
        <w:rPr>
          <w:rFonts w:ascii="Times New Roman"/>
          <w:b w:val="false"/>
          <w:i w:val="false"/>
          <w:color w:val="000000"/>
          <w:sz w:val="28"/>
        </w:rPr>
        <w:t>
</w:t>
      </w:r>
    </w:p>
    <w:bookmarkStart w:name="z774" w:id="25"/>
    <w:p>
      <w:pPr>
        <w:spacing w:after="0"/>
        <w:ind w:left="0"/>
        <w:jc w:val="left"/>
      </w:pPr>
      <w:r>
        <w:rPr>
          <w:rFonts w:ascii="Times New Roman"/>
          <w:b/>
          <w:i w:val="false"/>
          <w:color w:val="000000"/>
        </w:rPr>
        <w:t xml:space="preserve"> Параграф 15. Требования к транспортированию и хранению систем и установок пожарной автоматики</w:t>
      </w:r>
    </w:p>
    <w:bookmarkEnd w:id="2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266. Условия транспортирования и хранения систем и установок пожарной автоматики осуществляются в соответствии с условиями их эксплуатации и требованиями национальных, межгосударственных, международных стандартов, действующих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267. При транспортировании и хранении системы и установки пожарной автоматики обеспечиваются условия, предохраняющие их от механических повреждений, нагрева, попадания на них прямых солнечных лучей, атмосферных осадков, от воздействия влаги и агрессивных сред.</w:t>
      </w:r>
      <w:r>
        <w:br/>
      </w:r>
      <w:r>
        <w:rPr>
          <w:rFonts w:ascii="Times New Roman"/>
          <w:b w:val="false"/>
          <w:i w:val="false"/>
          <w:color w:val="000000"/>
          <w:sz w:val="28"/>
        </w:rPr>
        <w:t>
</w:t>
      </w:r>
    </w:p>
    <w:bookmarkStart w:name="z777" w:id="26"/>
    <w:p>
      <w:pPr>
        <w:spacing w:after="0"/>
        <w:ind w:left="0"/>
        <w:jc w:val="left"/>
      </w:pPr>
      <w:r>
        <w:rPr>
          <w:rFonts w:ascii="Times New Roman"/>
          <w:b/>
          <w:i w:val="false"/>
          <w:color w:val="000000"/>
        </w:rPr>
        <w:t xml:space="preserve"> Глава 5. Презумпция соответствия</w:t>
      </w:r>
    </w:p>
    <w:bookmarkEnd w:id="2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268. Технические устройства и оборудование для систем и установок пожарной автоматики, системы и установки пожарной автоматики, изготовленные и установленные на объектах в соответствии с требованиями гармонизированных стандартов, считаются соответствующими требованиям настоящего Технического регламента.</w:t>
      </w:r>
      <w:r>
        <w:br/>
      </w:r>
      <w:r>
        <w:rPr>
          <w:rFonts w:ascii="Times New Roman"/>
          <w:b w:val="false"/>
          <w:i w:val="false"/>
          <w:color w:val="000000"/>
          <w:sz w:val="28"/>
        </w:rPr>
        <w:t xml:space="preserve">
      </w:t>
      </w:r>
      <w:r>
        <w:rPr>
          <w:rFonts w:ascii="Times New Roman"/>
          <w:b w:val="false"/>
          <w:i w:val="false"/>
          <w:color w:val="000000"/>
          <w:sz w:val="28"/>
        </w:rPr>
        <w:t>269. Системы и установки пожарной автоматики могут быть изготовлены по иным нормативным документам в области стандартизации при условии, если их требования не ниже требований, указанных в настоящем Техническом регламенте.</w:t>
      </w:r>
      <w:r>
        <w:br/>
      </w:r>
      <w:r>
        <w:rPr>
          <w:rFonts w:ascii="Times New Roman"/>
          <w:b w:val="false"/>
          <w:i w:val="false"/>
          <w:color w:val="000000"/>
          <w:sz w:val="28"/>
        </w:rPr>
        <w:t>
</w:t>
      </w:r>
    </w:p>
    <w:bookmarkStart w:name="z780" w:id="27"/>
    <w:p>
      <w:pPr>
        <w:spacing w:after="0"/>
        <w:ind w:left="0"/>
        <w:jc w:val="left"/>
      </w:pPr>
      <w:r>
        <w:rPr>
          <w:rFonts w:ascii="Times New Roman"/>
          <w:b/>
          <w:i w:val="false"/>
          <w:color w:val="000000"/>
        </w:rPr>
        <w:t xml:space="preserve"> Глава 6. Порядок подтверждения соответствия продукции</w:t>
      </w:r>
    </w:p>
    <w:bookmarkEnd w:id="2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270. Технические средства систем и установок пожарной автоматики, средства пожаротушения (пенообразователи, газовые и порошковые огнетушащие составы) до поставки их на рынок Республики Казахстан подвергаются процедуре подтверждения соответствия.</w:t>
      </w:r>
      <w:r>
        <w:br/>
      </w:r>
      <w:r>
        <w:rPr>
          <w:rFonts w:ascii="Times New Roman"/>
          <w:b w:val="false"/>
          <w:i w:val="false"/>
          <w:color w:val="000000"/>
          <w:sz w:val="28"/>
        </w:rPr>
        <w:t xml:space="preserve">
      </w:t>
      </w:r>
      <w:r>
        <w:rPr>
          <w:rFonts w:ascii="Times New Roman"/>
          <w:b w:val="false"/>
          <w:i w:val="false"/>
          <w:color w:val="000000"/>
          <w:sz w:val="28"/>
        </w:rPr>
        <w:t xml:space="preserve">271. Органы по подтверждению соответствия, их функции, права и обязанности, а также порядок подтверждения соответствия продукции определяются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w:t>
      </w:r>
      <w:r>
        <w:br/>
      </w:r>
      <w:r>
        <w:rPr>
          <w:rFonts w:ascii="Times New Roman"/>
          <w:b w:val="false"/>
          <w:i w:val="false"/>
          <w:color w:val="000000"/>
          <w:sz w:val="28"/>
        </w:rPr>
        <w:t xml:space="preserve">
      </w:t>
      </w:r>
      <w:r>
        <w:rPr>
          <w:rFonts w:ascii="Times New Roman"/>
          <w:b w:val="false"/>
          <w:i w:val="false"/>
          <w:color w:val="000000"/>
          <w:sz w:val="28"/>
        </w:rPr>
        <w:t>272. Идентификация технических средств систем и установок пожарной автоматики, а также средств пожаротушения проводится при подтверждении соответствия.</w:t>
      </w:r>
      <w:r>
        <w:br/>
      </w:r>
      <w:r>
        <w:rPr>
          <w:rFonts w:ascii="Times New Roman"/>
          <w:b w:val="false"/>
          <w:i w:val="false"/>
          <w:color w:val="000000"/>
          <w:sz w:val="28"/>
        </w:rPr>
        <w:t xml:space="preserve">
      </w:t>
      </w:r>
      <w:r>
        <w:rPr>
          <w:rFonts w:ascii="Times New Roman"/>
          <w:b w:val="false"/>
          <w:i w:val="false"/>
          <w:color w:val="000000"/>
          <w:sz w:val="28"/>
        </w:rPr>
        <w:t>273. Идентификацию технических средств систем и установок пожарной автоматики, а также средств пожаротушения проводят:</w:t>
      </w:r>
      <w:r>
        <w:br/>
      </w:r>
      <w:r>
        <w:rPr>
          <w:rFonts w:ascii="Times New Roman"/>
          <w:b w:val="false"/>
          <w:i w:val="false"/>
          <w:color w:val="000000"/>
          <w:sz w:val="28"/>
        </w:rPr>
        <w:t xml:space="preserve">
      </w:t>
      </w:r>
      <w:r>
        <w:rPr>
          <w:rFonts w:ascii="Times New Roman"/>
          <w:b w:val="false"/>
          <w:i w:val="false"/>
          <w:color w:val="000000"/>
          <w:sz w:val="28"/>
        </w:rPr>
        <w:t>1) испытательные лаборатории;</w:t>
      </w:r>
      <w:r>
        <w:br/>
      </w:r>
      <w:r>
        <w:rPr>
          <w:rFonts w:ascii="Times New Roman"/>
          <w:b w:val="false"/>
          <w:i w:val="false"/>
          <w:color w:val="000000"/>
          <w:sz w:val="28"/>
        </w:rPr>
        <w:t xml:space="preserve">
      </w:t>
      </w:r>
      <w:r>
        <w:rPr>
          <w:rFonts w:ascii="Times New Roman"/>
          <w:b w:val="false"/>
          <w:i w:val="false"/>
          <w:color w:val="000000"/>
          <w:sz w:val="28"/>
        </w:rPr>
        <w:t>2) органы по подтверждению соответствия;</w:t>
      </w:r>
      <w:r>
        <w:br/>
      </w:r>
      <w:r>
        <w:rPr>
          <w:rFonts w:ascii="Times New Roman"/>
          <w:b w:val="false"/>
          <w:i w:val="false"/>
          <w:color w:val="000000"/>
          <w:sz w:val="28"/>
        </w:rPr>
        <w:t xml:space="preserve">
      </w:t>
      </w:r>
      <w:r>
        <w:rPr>
          <w:rFonts w:ascii="Times New Roman"/>
          <w:b w:val="false"/>
          <w:i w:val="false"/>
          <w:color w:val="000000"/>
          <w:sz w:val="28"/>
        </w:rPr>
        <w:t>3) уполномоченные органы при осуществлении контроля в пределах их компетенции.</w:t>
      </w:r>
      <w:r>
        <w:br/>
      </w:r>
      <w:r>
        <w:rPr>
          <w:rFonts w:ascii="Times New Roman"/>
          <w:b w:val="false"/>
          <w:i w:val="false"/>
          <w:color w:val="000000"/>
          <w:sz w:val="28"/>
        </w:rPr>
        <w:t xml:space="preserve">
      </w:t>
      </w:r>
      <w:r>
        <w:rPr>
          <w:rFonts w:ascii="Times New Roman"/>
          <w:b w:val="false"/>
          <w:i w:val="false"/>
          <w:color w:val="000000"/>
          <w:sz w:val="28"/>
        </w:rPr>
        <w:t>274. Подтверждение соответствия систем и установок пожарной автоматики проводится в следующих случаях:</w:t>
      </w:r>
      <w:r>
        <w:br/>
      </w:r>
      <w:r>
        <w:rPr>
          <w:rFonts w:ascii="Times New Roman"/>
          <w:b w:val="false"/>
          <w:i w:val="false"/>
          <w:color w:val="000000"/>
          <w:sz w:val="28"/>
        </w:rPr>
        <w:t xml:space="preserve">
      </w:t>
      </w:r>
      <w:r>
        <w:rPr>
          <w:rFonts w:ascii="Times New Roman"/>
          <w:b w:val="false"/>
          <w:i w:val="false"/>
          <w:color w:val="000000"/>
          <w:sz w:val="28"/>
        </w:rPr>
        <w:t>1) при приемке их в эксплуатацию в соответствии с актом приемки в эксплуатацию систем и установок пожарной автоматики, приведенным в приложении 2 к настоящему Техническому регламенту;</w:t>
      </w:r>
      <w:r>
        <w:br/>
      </w:r>
      <w:r>
        <w:rPr>
          <w:rFonts w:ascii="Times New Roman"/>
          <w:b w:val="false"/>
          <w:i w:val="false"/>
          <w:color w:val="000000"/>
          <w:sz w:val="28"/>
        </w:rPr>
        <w:t xml:space="preserve">
      </w:t>
      </w:r>
      <w:r>
        <w:rPr>
          <w:rFonts w:ascii="Times New Roman"/>
          <w:b w:val="false"/>
          <w:i w:val="false"/>
          <w:color w:val="000000"/>
          <w:sz w:val="28"/>
        </w:rPr>
        <w:t xml:space="preserve">2) при проведении аудита в области пожарной безопасности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апреля 2014 года "О гражданской защите".</w:t>
      </w:r>
      <w:r>
        <w:br/>
      </w:r>
      <w:r>
        <w:rPr>
          <w:rFonts w:ascii="Times New Roman"/>
          <w:b w:val="false"/>
          <w:i w:val="false"/>
          <w:color w:val="000000"/>
          <w:sz w:val="28"/>
        </w:rPr>
        <w:t>
</w:t>
      </w:r>
    </w:p>
    <w:bookmarkStart w:name="z791" w:id="28"/>
    <w:p>
      <w:pPr>
        <w:spacing w:after="0"/>
        <w:ind w:left="0"/>
        <w:jc w:val="left"/>
      </w:pPr>
      <w:r>
        <w:rPr>
          <w:rFonts w:ascii="Times New Roman"/>
          <w:b/>
          <w:i w:val="false"/>
          <w:color w:val="000000"/>
        </w:rPr>
        <w:t xml:space="preserve"> Глава 7. Условия введения в действие</w:t>
      </w:r>
    </w:p>
    <w:bookmarkEnd w:id="2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275. На территории Республики Казахстан сохраняется действие нормативных правовых актов в области пожарной безопасности в части, касающихся систем и установок пожарной автоматики, положения которых соответствуют требованиям настоящего Технического регламента.</w:t>
      </w:r>
      <w:r>
        <w:br/>
      </w:r>
      <w:r>
        <w:rPr>
          <w:rFonts w:ascii="Times New Roman"/>
          <w:b w:val="false"/>
          <w:i w:val="false"/>
          <w:color w:val="000000"/>
          <w:sz w:val="28"/>
        </w:rPr>
        <w:t>
</w:t>
      </w:r>
    </w:p>
    <w:bookmarkStart w:name="z793" w:id="29"/>
    <w:p>
      <w:pPr>
        <w:spacing w:after="0"/>
        <w:ind w:left="0"/>
        <w:jc w:val="left"/>
      </w:pPr>
      <w:r>
        <w:rPr>
          <w:rFonts w:ascii="Times New Roman"/>
          <w:b/>
          <w:i w:val="false"/>
          <w:color w:val="000000"/>
        </w:rPr>
        <w:t xml:space="preserve"> Глава 8. Перечень стандартов</w:t>
      </w:r>
    </w:p>
    <w:bookmarkEnd w:id="2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276. Перечень стандартов, в результате применения которых на добровольной основе обеспечивается соблюдение требований технического регламента, приведен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xml:space="preserve">
      </w:t>
      </w:r>
      <w:r>
        <w:rPr>
          <w:rFonts w:ascii="Times New Roman"/>
          <w:b w:val="false"/>
          <w:i w:val="false"/>
          <w:color w:val="000000"/>
          <w:sz w:val="28"/>
        </w:rPr>
        <w:t xml:space="preserve">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и осуществления оценки (подтверждения) соответствия продукции, приведен </w:t>
      </w:r>
      <w:r>
        <w:rPr>
          <w:rFonts w:ascii="Times New Roman"/>
          <w:b w:val="false"/>
          <w:i w:val="false"/>
          <w:color w:val="000000"/>
          <w:sz w:val="28"/>
        </w:rPr>
        <w:t>приложении 7</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xml:space="preserve">
      </w:t>
      </w:r>
      <w:r>
        <w:rPr>
          <w:rFonts w:ascii="Times New Roman"/>
          <w:b w:val="false"/>
          <w:i w:val="false"/>
          <w:color w:val="000000"/>
          <w:sz w:val="28"/>
        </w:rPr>
        <w:t>277. Гармонизация применяемых стандартов, обеспечивающих выполнение требований безопасности, установленных настоящим техническим регламентом, проводится в порядке, установленном законодательством в области технического регулирования.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Техническому регламенту </w:t>
            </w:r>
            <w:r>
              <w:br/>
            </w:r>
            <w:r>
              <w:rPr>
                <w:rFonts w:ascii="Times New Roman"/>
                <w:b w:val="false"/>
                <w:i w:val="false"/>
                <w:color w:val="000000"/>
                <w:sz w:val="20"/>
              </w:rPr>
              <w:t>"Требования по оборудованию</w:t>
            </w:r>
            <w:r>
              <w:br/>
            </w:r>
            <w:r>
              <w:rPr>
                <w:rFonts w:ascii="Times New Roman"/>
                <w:b w:val="false"/>
                <w:i w:val="false"/>
                <w:color w:val="000000"/>
                <w:sz w:val="20"/>
              </w:rPr>
              <w:t>зданий, помещений и сооружений</w:t>
            </w:r>
            <w:r>
              <w:br/>
            </w:r>
            <w:r>
              <w:rPr>
                <w:rFonts w:ascii="Times New Roman"/>
                <w:b w:val="false"/>
                <w:i w:val="false"/>
                <w:color w:val="000000"/>
                <w:sz w:val="20"/>
              </w:rPr>
              <w:t>системами автоматического</w:t>
            </w:r>
            <w:r>
              <w:br/>
            </w:r>
            <w:r>
              <w:rPr>
                <w:rFonts w:ascii="Times New Roman"/>
                <w:b w:val="false"/>
                <w:i w:val="false"/>
                <w:color w:val="000000"/>
                <w:sz w:val="20"/>
              </w:rPr>
              <w:t>пожаротушения и автоматической</w:t>
            </w:r>
            <w:r>
              <w:br/>
            </w:r>
            <w:r>
              <w:rPr>
                <w:rFonts w:ascii="Times New Roman"/>
                <w:b w:val="false"/>
                <w:i w:val="false"/>
                <w:color w:val="000000"/>
                <w:sz w:val="20"/>
              </w:rPr>
              <w:t>пожарной сигнализации, оповещения</w:t>
            </w:r>
            <w:r>
              <w:br/>
            </w:r>
            <w:r>
              <w:rPr>
                <w:rFonts w:ascii="Times New Roman"/>
                <w:b w:val="false"/>
                <w:i w:val="false"/>
                <w:color w:val="000000"/>
                <w:sz w:val="20"/>
              </w:rPr>
              <w:t>и управления эвакуацией людей</w:t>
            </w:r>
            <w:r>
              <w:br/>
            </w:r>
            <w:r>
              <w:rPr>
                <w:rFonts w:ascii="Times New Roman"/>
                <w:b w:val="false"/>
                <w:i w:val="false"/>
                <w:color w:val="000000"/>
                <w:sz w:val="20"/>
              </w:rPr>
              <w:t>при пожаре"</w:t>
            </w:r>
          </w:p>
        </w:tc>
      </w:tr>
    </w:tbl>
    <w:bookmarkStart w:name="z798" w:id="30"/>
    <w:p>
      <w:pPr>
        <w:spacing w:after="0"/>
        <w:ind w:left="0"/>
        <w:jc w:val="left"/>
      </w:pPr>
      <w:r>
        <w:rPr>
          <w:rFonts w:ascii="Times New Roman"/>
          <w:b/>
          <w:i w:val="false"/>
          <w:color w:val="000000"/>
        </w:rPr>
        <w:t xml:space="preserve"> Перечень продукции, на которую распространяются требования технического регламента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9"/>
        <w:gridCol w:w="4470"/>
        <w:gridCol w:w="5751"/>
      </w:tblGrid>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продукции</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ТН ВЭД</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31"/>
          <w:p>
            <w:pPr>
              <w:spacing w:after="20"/>
              <w:ind w:left="20"/>
              <w:jc w:val="both"/>
            </w:pPr>
            <w:r>
              <w:rPr>
                <w:rFonts w:ascii="Times New Roman"/>
                <w:b w:val="false"/>
                <w:i w:val="false"/>
                <w:color w:val="000000"/>
                <w:sz w:val="20"/>
              </w:rPr>
              <w:t>1. Средства пожарной и охранно-пожарной сигнализации технические:</w:t>
            </w:r>
            <w:r>
              <w:br/>
            </w:r>
            <w:r>
              <w:rPr>
                <w:rFonts w:ascii="Times New Roman"/>
                <w:b w:val="false"/>
                <w:i w:val="false"/>
                <w:color w:val="000000"/>
                <w:sz w:val="20"/>
              </w:rPr>
              <w:t>
</w:t>
            </w:r>
          </w:p>
          <w:bookmarkEnd w:id="31"/>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32"/>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32"/>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Извещатели пожарные тепловые</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8531 100 000</w:t>
            </w: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33"/>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33"/>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Извещатели пожарные дымовые оптико-электронные линейные</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8531 100 000</w:t>
            </w: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34"/>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34"/>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Извещатели пожарные дымовые оптико-электронные точечные</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8531 100 000</w:t>
            </w: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35"/>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35"/>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Извещатели пожарные дымовые радиоизотопные</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9022 290 000 </w:t>
            </w: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36"/>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36"/>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Извещатели пожарные автономные</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8531 100 000</w:t>
            </w: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37"/>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37"/>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Извещатели пожарные газовые</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8531 100 000</w:t>
            </w: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8"/>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bookmarkEnd w:id="38"/>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Извещатели пламени пожарные</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8531 100 000</w:t>
            </w: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39"/>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bookmarkEnd w:id="39"/>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Извещатели пожарные ручные</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8531 100 000</w:t>
            </w: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40"/>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bookmarkEnd w:id="40"/>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Системы пожарной сигнализации адресные</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8531 100 000</w:t>
            </w: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41"/>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bookmarkEnd w:id="41"/>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Приборы приемно-контрольные и управления пожарные</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8531 100 000</w:t>
            </w: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42"/>
          <w:p>
            <w:pPr>
              <w:spacing w:after="20"/>
              <w:ind w:left="20"/>
              <w:jc w:val="both"/>
            </w:pPr>
            <w:r>
              <w:rPr>
                <w:rFonts w:ascii="Times New Roman"/>
                <w:b w:val="false"/>
                <w:i w:val="false"/>
                <w:color w:val="000000"/>
                <w:sz w:val="20"/>
              </w:rPr>
              <w:t>1.11</w:t>
            </w:r>
            <w:r>
              <w:br/>
            </w:r>
            <w:r>
              <w:rPr>
                <w:rFonts w:ascii="Times New Roman"/>
                <w:b w:val="false"/>
                <w:i w:val="false"/>
                <w:color w:val="000000"/>
                <w:sz w:val="20"/>
              </w:rPr>
              <w:t>
</w:t>
            </w:r>
          </w:p>
          <w:bookmarkEnd w:id="42"/>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Технические средства оповещения и управления эвакуацией пожарные</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8531 100 000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43"/>
          <w:p>
            <w:pPr>
              <w:spacing w:after="20"/>
              <w:ind w:left="20"/>
              <w:jc w:val="both"/>
            </w:pPr>
            <w:r>
              <w:rPr>
                <w:rFonts w:ascii="Times New Roman"/>
                <w:b w:val="false"/>
                <w:i w:val="false"/>
                <w:color w:val="000000"/>
                <w:sz w:val="20"/>
              </w:rPr>
              <w:t>2. Элементы автоматических установок пожаротушения:</w:t>
            </w:r>
            <w:r>
              <w:br/>
            </w:r>
            <w:r>
              <w:rPr>
                <w:rFonts w:ascii="Times New Roman"/>
                <w:b w:val="false"/>
                <w:i w:val="false"/>
                <w:color w:val="000000"/>
                <w:sz w:val="20"/>
              </w:rPr>
              <w:t>
</w:t>
            </w:r>
          </w:p>
          <w:bookmarkEnd w:id="43"/>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44"/>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bookmarkEnd w:id="44"/>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Модули и батареи автоматических установок газового пожаротушения</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8424 900 000</w:t>
            </w: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45"/>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bookmarkEnd w:id="45"/>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Резервуары изотермические автоматических установок газового пожаротушения низкого давления</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8424 900 000</w:t>
            </w: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6"/>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bookmarkEnd w:id="46"/>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Устройства распределительные автоматических установок газового пожаротушения</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8424 900 000</w:t>
            </w: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47"/>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bookmarkEnd w:id="47"/>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Модули автоматических установок порошкового пожаротушения</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8424 900 000</w:t>
            </w: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48"/>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bookmarkEnd w:id="48"/>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Модули установок пожаротушения тонкораспыленной водой</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8424 900 000</w:t>
            </w: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49"/>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bookmarkEnd w:id="49"/>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Узлы управления автоматических установок водяного и пенного пожаротушения</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8481 800 000</w:t>
            </w: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0"/>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bookmarkEnd w:id="50"/>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Пеносмесители и дозаторы автоматических установок водяного и пенного пожаротушения (за исключением устанавливаемых на обводных линиях водопитателя)</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8481 000 000</w:t>
            </w: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1"/>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bookmarkEnd w:id="51"/>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Дозаторы автоматических установок пенного пожаротушения</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8481 000 000</w:t>
            </w: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2"/>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bookmarkEnd w:id="52"/>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Сигнализаторы давления и потока жидкости пожарные автоматических установок водяного и пенного пожаротушения</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8481 401 000</w:t>
            </w: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3"/>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bookmarkEnd w:id="53"/>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Оросители водяные спринклерные и дренчерные</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8424 898 009,</w:t>
            </w:r>
            <w:r>
              <w:br/>
            </w:r>
            <w:r>
              <w:rPr>
                <w:rFonts w:ascii="Times New Roman"/>
                <w:b w:val="false"/>
                <w:i w:val="false"/>
                <w:color w:val="000000"/>
                <w:sz w:val="20"/>
              </w:rPr>
              <w:t>
8424 900 000</w:t>
            </w: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4"/>
          <w:p>
            <w:pPr>
              <w:spacing w:after="20"/>
              <w:ind w:left="20"/>
              <w:jc w:val="both"/>
            </w:pPr>
            <w:r>
              <w:rPr>
                <w:rFonts w:ascii="Times New Roman"/>
                <w:b w:val="false"/>
                <w:i w:val="false"/>
                <w:color w:val="000000"/>
                <w:sz w:val="20"/>
              </w:rPr>
              <w:t>2.11</w:t>
            </w:r>
            <w:r>
              <w:br/>
            </w:r>
            <w:r>
              <w:rPr>
                <w:rFonts w:ascii="Times New Roman"/>
                <w:b w:val="false"/>
                <w:i w:val="false"/>
                <w:color w:val="000000"/>
                <w:sz w:val="20"/>
              </w:rPr>
              <w:t>
</w:t>
            </w:r>
          </w:p>
          <w:bookmarkEnd w:id="54"/>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Оросители пенные спринклерные и дренчерные</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8424 898 009,</w:t>
            </w:r>
            <w:r>
              <w:br/>
            </w:r>
            <w:r>
              <w:rPr>
                <w:rFonts w:ascii="Times New Roman"/>
                <w:b w:val="false"/>
                <w:i w:val="false"/>
                <w:color w:val="000000"/>
                <w:sz w:val="20"/>
              </w:rPr>
              <w:t>
8424 900 000</w:t>
            </w: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5"/>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bookmarkEnd w:id="55"/>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Клапаны узлов управления, запорные устройства</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8481 309 100,</w:t>
            </w:r>
            <w:r>
              <w:br/>
            </w:r>
            <w:r>
              <w:rPr>
                <w:rFonts w:ascii="Times New Roman"/>
                <w:b w:val="false"/>
                <w:i w:val="false"/>
                <w:color w:val="000000"/>
                <w:sz w:val="20"/>
              </w:rPr>
              <w:t>
8481 309 900,</w:t>
            </w:r>
            <w:r>
              <w:br/>
            </w:r>
            <w:r>
              <w:rPr>
                <w:rFonts w:ascii="Times New Roman"/>
                <w:b w:val="false"/>
                <w:i w:val="false"/>
                <w:color w:val="000000"/>
                <w:sz w:val="20"/>
              </w:rPr>
              <w:t>
8481 401 000,</w:t>
            </w:r>
            <w:r>
              <w:br/>
            </w:r>
            <w:r>
              <w:rPr>
                <w:rFonts w:ascii="Times New Roman"/>
                <w:b w:val="false"/>
                <w:i w:val="false"/>
                <w:color w:val="000000"/>
                <w:sz w:val="20"/>
              </w:rPr>
              <w:t>
8481 806 100,</w:t>
            </w:r>
            <w:r>
              <w:br/>
            </w:r>
            <w:r>
              <w:rPr>
                <w:rFonts w:ascii="Times New Roman"/>
                <w:b w:val="false"/>
                <w:i w:val="false"/>
                <w:color w:val="000000"/>
                <w:sz w:val="20"/>
              </w:rPr>
              <w:t>
8481 807 100,</w:t>
            </w:r>
            <w:r>
              <w:br/>
            </w:r>
            <w:r>
              <w:rPr>
                <w:rFonts w:ascii="Times New Roman"/>
                <w:b w:val="false"/>
                <w:i w:val="false"/>
                <w:color w:val="000000"/>
                <w:sz w:val="20"/>
              </w:rPr>
              <w:t>
8481 808 100</w:t>
            </w: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56"/>
          <w:p>
            <w:pPr>
              <w:spacing w:after="20"/>
              <w:ind w:left="20"/>
              <w:jc w:val="both"/>
            </w:pPr>
            <w:r>
              <w:rPr>
                <w:rFonts w:ascii="Times New Roman"/>
                <w:b w:val="false"/>
                <w:i w:val="false"/>
                <w:color w:val="000000"/>
                <w:sz w:val="20"/>
              </w:rPr>
              <w:t>2.13</w:t>
            </w:r>
            <w:r>
              <w:br/>
            </w:r>
            <w:r>
              <w:rPr>
                <w:rFonts w:ascii="Times New Roman"/>
                <w:b w:val="false"/>
                <w:i w:val="false"/>
                <w:color w:val="000000"/>
                <w:sz w:val="20"/>
              </w:rPr>
              <w:t>
</w:t>
            </w:r>
          </w:p>
          <w:bookmarkEnd w:id="56"/>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Оповещатели пожарные звуковые гидравлические</w:t>
            </w:r>
            <w:r>
              <w:br/>
            </w:r>
            <w:r>
              <w:rPr>
                <w:rFonts w:ascii="Times New Roman"/>
                <w:b w:val="false"/>
                <w:i w:val="false"/>
                <w:color w:val="000000"/>
                <w:sz w:val="20"/>
              </w:rPr>
              <w:t>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8479 899 500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Техническому регламенту </w:t>
            </w:r>
            <w:r>
              <w:br/>
            </w:r>
            <w:r>
              <w:rPr>
                <w:rFonts w:ascii="Times New Roman"/>
                <w:b w:val="false"/>
                <w:i w:val="false"/>
                <w:color w:val="000000"/>
                <w:sz w:val="20"/>
              </w:rPr>
              <w:t>"Требования по оборудованию</w:t>
            </w:r>
            <w:r>
              <w:br/>
            </w:r>
            <w:r>
              <w:rPr>
                <w:rFonts w:ascii="Times New Roman"/>
                <w:b w:val="false"/>
                <w:i w:val="false"/>
                <w:color w:val="000000"/>
                <w:sz w:val="20"/>
              </w:rPr>
              <w:t>зданий, помещений и сооружений</w:t>
            </w:r>
            <w:r>
              <w:br/>
            </w:r>
            <w:r>
              <w:rPr>
                <w:rFonts w:ascii="Times New Roman"/>
                <w:b w:val="false"/>
                <w:i w:val="false"/>
                <w:color w:val="000000"/>
                <w:sz w:val="20"/>
              </w:rPr>
              <w:t>системами автоматического</w:t>
            </w:r>
            <w:r>
              <w:br/>
            </w:r>
            <w:r>
              <w:rPr>
                <w:rFonts w:ascii="Times New Roman"/>
                <w:b w:val="false"/>
                <w:i w:val="false"/>
                <w:color w:val="000000"/>
                <w:sz w:val="20"/>
              </w:rPr>
              <w:t>пожаротушения и автоматической</w:t>
            </w:r>
            <w:r>
              <w:br/>
            </w:r>
            <w:r>
              <w:rPr>
                <w:rFonts w:ascii="Times New Roman"/>
                <w:b w:val="false"/>
                <w:i w:val="false"/>
                <w:color w:val="000000"/>
                <w:sz w:val="20"/>
              </w:rPr>
              <w:t>пожарной сигнализации, оповещения</w:t>
            </w:r>
            <w:r>
              <w:br/>
            </w:r>
            <w:r>
              <w:rPr>
                <w:rFonts w:ascii="Times New Roman"/>
                <w:b w:val="false"/>
                <w:i w:val="false"/>
                <w:color w:val="000000"/>
                <w:sz w:val="20"/>
              </w:rPr>
              <w:t>и управления эвакуацией людей</w:t>
            </w:r>
            <w:r>
              <w:br/>
            </w:r>
            <w:r>
              <w:rPr>
                <w:rFonts w:ascii="Times New Roman"/>
                <w:b w:val="false"/>
                <w:i w:val="false"/>
                <w:color w:val="000000"/>
                <w:sz w:val="20"/>
              </w:rPr>
              <w:t>при пожаре"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8" w:id="57"/>
    <w:p>
      <w:pPr>
        <w:spacing w:after="0"/>
        <w:ind w:left="0"/>
        <w:jc w:val="left"/>
      </w:pPr>
      <w:r>
        <w:rPr>
          <w:rFonts w:ascii="Times New Roman"/>
          <w:b/>
          <w:i w:val="false"/>
          <w:color w:val="000000"/>
        </w:rPr>
        <w:t xml:space="preserve">                                      А К Т </w:t>
      </w:r>
      <w:r>
        <w:br/>
      </w:r>
      <w:r>
        <w:rPr>
          <w:rFonts w:ascii="Times New Roman"/>
          <w:b/>
          <w:i w:val="false"/>
          <w:color w:val="000000"/>
        </w:rPr>
        <w:t xml:space="preserve">       приемки в эксплуатацию систем и установок пожарной автоматики </w:t>
      </w:r>
    </w:p>
    <w:bookmarkEnd w:id="5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Город ____________________________                  "___"__________________20__ г.</w:t>
      </w:r>
      <w:r>
        <w:br/>
      </w:r>
      <w:r>
        <w:rPr>
          <w:rFonts w:ascii="Times New Roman"/>
          <w:b w:val="false"/>
          <w:i w:val="false"/>
          <w:color w:val="000000"/>
          <w:sz w:val="28"/>
        </w:rPr>
        <w:t xml:space="preserve">       Комиссия, назначенная _____________________________________________________</w:t>
      </w:r>
      <w:r>
        <w:br/>
      </w:r>
      <w:r>
        <w:rPr>
          <w:rFonts w:ascii="Times New Roman"/>
          <w:b w:val="false"/>
          <w:i w:val="false"/>
          <w:color w:val="000000"/>
          <w:sz w:val="28"/>
        </w:rPr>
        <w:t>                                    (наименование организации – заказчика)</w:t>
      </w:r>
      <w:r>
        <w:br/>
      </w:r>
      <w:r>
        <w:rPr>
          <w:rFonts w:ascii="Times New Roman"/>
          <w:b w:val="false"/>
          <w:i w:val="false"/>
          <w:color w:val="000000"/>
          <w:sz w:val="28"/>
        </w:rPr>
        <w:t>решением от "___"____________________20__ г. № _____ в составе:</w:t>
      </w:r>
      <w:r>
        <w:br/>
      </w:r>
      <w:r>
        <w:rPr>
          <w:rFonts w:ascii="Times New Roman"/>
          <w:b w:val="false"/>
          <w:i w:val="false"/>
          <w:color w:val="000000"/>
          <w:sz w:val="28"/>
        </w:rPr>
        <w:t>Председателя - представителя заказчика (генподрядчика) ______________________________</w:t>
      </w:r>
      <w:r>
        <w:br/>
      </w:r>
      <w:r>
        <w:rPr>
          <w:rFonts w:ascii="Times New Roman"/>
          <w:b w:val="false"/>
          <w:i w:val="false"/>
          <w:color w:val="000000"/>
          <w:sz w:val="28"/>
        </w:rPr>
        <w:t>                               (должность, фамилия, имя, отчество (при его наличии)</w:t>
      </w:r>
      <w:r>
        <w:br/>
      </w:r>
      <w:r>
        <w:rPr>
          <w:rFonts w:ascii="Times New Roman"/>
          <w:b w:val="false"/>
          <w:i w:val="false"/>
          <w:color w:val="000000"/>
          <w:sz w:val="28"/>
        </w:rPr>
        <w:t xml:space="preserve">       Членов комиссии - представителей:</w:t>
      </w:r>
      <w:r>
        <w:br/>
      </w:r>
      <w:r>
        <w:rPr>
          <w:rFonts w:ascii="Times New Roman"/>
          <w:b w:val="false"/>
          <w:i w:val="false"/>
          <w:color w:val="000000"/>
          <w:sz w:val="28"/>
        </w:rPr>
        <w:t>Монтажной организации _________________________________________________________</w:t>
      </w:r>
      <w:r>
        <w:br/>
      </w:r>
      <w:r>
        <w:rPr>
          <w:rFonts w:ascii="Times New Roman"/>
          <w:b w:val="false"/>
          <w:i w:val="false"/>
          <w:color w:val="000000"/>
          <w:sz w:val="28"/>
        </w:rPr>
        <w:t>                               (должность, фамилия, имя, отчество, при его наличии)</w:t>
      </w:r>
      <w:r>
        <w:br/>
      </w:r>
      <w:r>
        <w:rPr>
          <w:rFonts w:ascii="Times New Roman"/>
          <w:b w:val="false"/>
          <w:i w:val="false"/>
          <w:color w:val="000000"/>
          <w:sz w:val="28"/>
        </w:rPr>
        <w:t>Пусконаладочной организации ____________________________________________________</w:t>
      </w:r>
      <w:r>
        <w:br/>
      </w:r>
      <w:r>
        <w:rPr>
          <w:rFonts w:ascii="Times New Roman"/>
          <w:b w:val="false"/>
          <w:i w:val="false"/>
          <w:color w:val="000000"/>
          <w:sz w:val="28"/>
        </w:rPr>
        <w:t>                              (должность, фамилия, имя, отчество, при его наличии)</w:t>
      </w:r>
      <w:r>
        <w:br/>
      </w:r>
      <w:r>
        <w:rPr>
          <w:rFonts w:ascii="Times New Roman"/>
          <w:b w:val="false"/>
          <w:i w:val="false"/>
          <w:color w:val="000000"/>
          <w:sz w:val="28"/>
        </w:rPr>
        <w:t>произвела проверку выполненных работ и установила:</w:t>
      </w:r>
      <w:r>
        <w:br/>
      </w:r>
      <w:r>
        <w:rPr>
          <w:rFonts w:ascii="Times New Roman"/>
          <w:b w:val="false"/>
          <w:i w:val="false"/>
          <w:color w:val="000000"/>
          <w:sz w:val="28"/>
        </w:rPr>
        <w:t xml:space="preserve">       1. Монтажно-наладочной (пусконаладочной) организацией предъявлена к приемке</w:t>
      </w:r>
      <w:r>
        <w:br/>
      </w:r>
      <w:r>
        <w:rPr>
          <w:rFonts w:ascii="Times New Roman"/>
          <w:b w:val="false"/>
          <w:i w:val="false"/>
          <w:color w:val="000000"/>
          <w:sz w:val="28"/>
        </w:rPr>
        <w:t>установка ________________________, смонтированная в ____________________________</w:t>
      </w:r>
      <w:r>
        <w:br/>
      </w:r>
      <w:r>
        <w:rPr>
          <w:rFonts w:ascii="Times New Roman"/>
          <w:b w:val="false"/>
          <w:i w:val="false"/>
          <w:color w:val="000000"/>
          <w:sz w:val="28"/>
        </w:rPr>
        <w:t>               (наименование установки)                        (наименование объекта)</w:t>
      </w:r>
      <w:r>
        <w:br/>
      </w:r>
      <w:r>
        <w:rPr>
          <w:rFonts w:ascii="Times New Roman"/>
          <w:b w:val="false"/>
          <w:i w:val="false"/>
          <w:color w:val="000000"/>
          <w:sz w:val="28"/>
        </w:rPr>
        <w:t>по проекту, разработанному (составленному)________________________________________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xml:space="preserve">       2. Монтажные работы выполнены ___________________________________________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с "___"_____________20__ г. по "___"________________20__ г.</w:t>
      </w:r>
      <w:r>
        <w:br/>
      </w:r>
      <w:r>
        <w:rPr>
          <w:rFonts w:ascii="Times New Roman"/>
          <w:b w:val="false"/>
          <w:i w:val="false"/>
          <w:color w:val="000000"/>
          <w:sz w:val="28"/>
        </w:rPr>
        <w:t xml:space="preserve">       3. Пусконаладочные работы выполнены ______________________________________</w:t>
      </w:r>
      <w:r>
        <w:br/>
      </w:r>
      <w:r>
        <w:rPr>
          <w:rFonts w:ascii="Times New Roman"/>
          <w:b w:val="false"/>
          <w:i w:val="false"/>
          <w:color w:val="000000"/>
          <w:sz w:val="28"/>
        </w:rPr>
        <w:t>                                            (наименование пусконаладочной организации)</w:t>
      </w:r>
      <w:r>
        <w:br/>
      </w:r>
      <w:r>
        <w:rPr>
          <w:rFonts w:ascii="Times New Roman"/>
          <w:b w:val="false"/>
          <w:i w:val="false"/>
          <w:color w:val="000000"/>
          <w:sz w:val="28"/>
        </w:rPr>
        <w:t>с "___"______________20__ г. по "___"_________________20__ г.</w:t>
      </w:r>
      <w:r>
        <w:br/>
      </w:r>
      <w:r>
        <w:rPr>
          <w:rFonts w:ascii="Times New Roman"/>
          <w:b w:val="false"/>
          <w:i w:val="false"/>
          <w:color w:val="000000"/>
          <w:sz w:val="28"/>
        </w:rPr>
        <w:t xml:space="preserve">       4. Выявленные в процессе комплексного опробования дефекты и недоделки</w:t>
      </w:r>
      <w:r>
        <w:br/>
      </w:r>
      <w:r>
        <w:rPr>
          <w:rFonts w:ascii="Times New Roman"/>
          <w:b w:val="false"/>
          <w:i w:val="false"/>
          <w:color w:val="000000"/>
          <w:sz w:val="28"/>
        </w:rPr>
        <w:t>устранены (при необходимости указать в приложении к настоящему акту).</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Заключение комиссии:</w:t>
      </w:r>
      <w:r>
        <w:br/>
      </w:r>
      <w:r>
        <w:rPr>
          <w:rFonts w:ascii="Times New Roman"/>
          <w:b w:val="false"/>
          <w:i w:val="false"/>
          <w:color w:val="000000"/>
          <w:sz w:val="28"/>
        </w:rPr>
        <w:t xml:space="preserve">
      </w:t>
      </w:r>
      <w:r>
        <w:rPr>
          <w:rFonts w:ascii="Times New Roman"/>
          <w:b w:val="false"/>
          <w:i w:val="false"/>
          <w:color w:val="000000"/>
          <w:sz w:val="28"/>
        </w:rPr>
        <w:t>Установку, прошедшую комплексное опробование, включая и пусконаладочные</w:t>
      </w:r>
      <w:r>
        <w:br/>
      </w:r>
      <w:r>
        <w:rPr>
          <w:rFonts w:ascii="Times New Roman"/>
          <w:b w:val="false"/>
          <w:i w:val="false"/>
          <w:color w:val="000000"/>
          <w:sz w:val="28"/>
        </w:rPr>
        <w:t>работы, считать принятой в эксплуатацию с "___"____________________20__ г. с оценкой</w:t>
      </w:r>
      <w:r>
        <w:br/>
      </w:r>
      <w:r>
        <w:rPr>
          <w:rFonts w:ascii="Times New Roman"/>
          <w:b w:val="false"/>
          <w:i w:val="false"/>
          <w:color w:val="000000"/>
          <w:sz w:val="28"/>
        </w:rPr>
        <w:t>качества выполненных работ на _____________________________</w:t>
      </w:r>
      <w:r>
        <w:br/>
      </w:r>
      <w:r>
        <w:rPr>
          <w:rFonts w:ascii="Times New Roman"/>
          <w:b w:val="false"/>
          <w:i w:val="false"/>
          <w:color w:val="000000"/>
          <w:sz w:val="28"/>
        </w:rPr>
        <w:t xml:space="preserve">                             (отлично, хорошо, удовлетворительно)</w:t>
      </w:r>
      <w:r>
        <w:br/>
      </w:r>
      <w:r>
        <w:rPr>
          <w:rFonts w:ascii="Times New Roman"/>
          <w:b w:val="false"/>
          <w:i w:val="false"/>
          <w:color w:val="000000"/>
          <w:sz w:val="28"/>
        </w:rPr>
        <w:t xml:space="preserve">       Перечень прилагаемой к акту документации____________________________________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Комиссия:</w:t>
      </w:r>
      <w:r>
        <w:br/>
      </w:r>
      <w:r>
        <w:rPr>
          <w:rFonts w:ascii="Times New Roman"/>
          <w:b w:val="false"/>
          <w:i w:val="false"/>
          <w:color w:val="000000"/>
          <w:sz w:val="28"/>
        </w:rPr>
        <w:t>            Председатель комиссии _________________________</w:t>
      </w:r>
      <w:r>
        <w:br/>
      </w:r>
      <w:r>
        <w:rPr>
          <w:rFonts w:ascii="Times New Roman"/>
          <w:b w:val="false"/>
          <w:i w:val="false"/>
          <w:color w:val="000000"/>
          <w:sz w:val="28"/>
        </w:rPr>
        <w:t>М.П.                                           (подпись)</w:t>
      </w:r>
      <w:r>
        <w:br/>
      </w:r>
      <w:r>
        <w:rPr>
          <w:rFonts w:ascii="Times New Roman"/>
          <w:b w:val="false"/>
          <w:i w:val="false"/>
          <w:color w:val="000000"/>
          <w:sz w:val="28"/>
        </w:rPr>
        <w:t>            Члены комиссии _______________________________</w:t>
      </w:r>
      <w:r>
        <w:br/>
      </w:r>
      <w:r>
        <w:rPr>
          <w:rFonts w:ascii="Times New Roman"/>
          <w:b w:val="false"/>
          <w:i w:val="false"/>
          <w:color w:val="000000"/>
          <w:sz w:val="28"/>
        </w:rPr>
        <w:t xml:space="preserve">                                     (подписи)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Техническому регламенту </w:t>
            </w:r>
            <w:r>
              <w:br/>
            </w:r>
            <w:r>
              <w:rPr>
                <w:rFonts w:ascii="Times New Roman"/>
                <w:b w:val="false"/>
                <w:i w:val="false"/>
                <w:color w:val="000000"/>
                <w:sz w:val="20"/>
              </w:rPr>
              <w:t xml:space="preserve">"Требования по оборудованию </w:t>
            </w:r>
            <w:r>
              <w:br/>
            </w:r>
            <w:r>
              <w:rPr>
                <w:rFonts w:ascii="Times New Roman"/>
                <w:b w:val="false"/>
                <w:i w:val="false"/>
                <w:color w:val="000000"/>
                <w:sz w:val="20"/>
              </w:rPr>
              <w:t xml:space="preserve">зданий, помещений и сооружений </w:t>
            </w:r>
            <w:r>
              <w:br/>
            </w:r>
            <w:r>
              <w:rPr>
                <w:rFonts w:ascii="Times New Roman"/>
                <w:b w:val="false"/>
                <w:i w:val="false"/>
                <w:color w:val="000000"/>
                <w:sz w:val="20"/>
              </w:rPr>
              <w:t xml:space="preserve">системами автоматического </w:t>
            </w:r>
            <w:r>
              <w:br/>
            </w:r>
            <w:r>
              <w:rPr>
                <w:rFonts w:ascii="Times New Roman"/>
                <w:b w:val="false"/>
                <w:i w:val="false"/>
                <w:color w:val="000000"/>
                <w:sz w:val="20"/>
              </w:rPr>
              <w:t xml:space="preserve">пожаротушения и автоматической </w:t>
            </w:r>
            <w:r>
              <w:br/>
            </w:r>
            <w:r>
              <w:rPr>
                <w:rFonts w:ascii="Times New Roman"/>
                <w:b w:val="false"/>
                <w:i w:val="false"/>
                <w:color w:val="000000"/>
                <w:sz w:val="20"/>
              </w:rPr>
              <w:t xml:space="preserve">пожарной сигнализации, оповещения </w:t>
            </w:r>
            <w:r>
              <w:br/>
            </w:r>
            <w:r>
              <w:rPr>
                <w:rFonts w:ascii="Times New Roman"/>
                <w:b w:val="false"/>
                <w:i w:val="false"/>
                <w:color w:val="000000"/>
                <w:sz w:val="20"/>
              </w:rPr>
              <w:t xml:space="preserve">и управления эвакуацией людей </w:t>
            </w:r>
            <w:r>
              <w:br/>
            </w:r>
            <w:r>
              <w:rPr>
                <w:rFonts w:ascii="Times New Roman"/>
                <w:b w:val="false"/>
                <w:i w:val="false"/>
                <w:color w:val="000000"/>
                <w:sz w:val="20"/>
              </w:rPr>
              <w:t xml:space="preserve">при пожаре"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4" w:id="58"/>
    <w:p>
      <w:pPr>
        <w:spacing w:after="0"/>
        <w:ind w:left="0"/>
        <w:jc w:val="left"/>
      </w:pPr>
      <w:r>
        <w:rPr>
          <w:rFonts w:ascii="Times New Roman"/>
          <w:b/>
          <w:i w:val="false"/>
          <w:color w:val="000000"/>
        </w:rPr>
        <w:t xml:space="preserve">                                      ВЕДОМОСТЬ</w:t>
      </w:r>
      <w:r>
        <w:br/>
      </w:r>
      <w:r>
        <w:rPr>
          <w:rFonts w:ascii="Times New Roman"/>
          <w:b/>
          <w:i w:val="false"/>
          <w:color w:val="000000"/>
        </w:rPr>
        <w:t>смонтированных приборов и оборудования систем и установок пожарной автоматики</w:t>
      </w:r>
    </w:p>
    <w:bookmarkEnd w:id="5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_____________________________________________________________________________</w:t>
      </w:r>
      <w:r>
        <w:br/>
      </w:r>
      <w:r>
        <w:rPr>
          <w:rFonts w:ascii="Times New Roman"/>
          <w:b w:val="false"/>
          <w:i w:val="false"/>
          <w:color w:val="000000"/>
          <w:sz w:val="28"/>
        </w:rPr>
        <w:t xml:space="preserve">                                   (наименование объекта)</w:t>
      </w:r>
      <w:r>
        <w:br/>
      </w:r>
      <w:r>
        <w:rPr>
          <w:rFonts w:ascii="Times New Roman"/>
          <w:b w:val="false"/>
          <w:i w:val="false"/>
          <w:color w:val="000000"/>
          <w:sz w:val="28"/>
        </w:rPr>
        <w:t>по проекту 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0"/>
        <w:gridCol w:w="1086"/>
        <w:gridCol w:w="1086"/>
        <w:gridCol w:w="2461"/>
        <w:gridCol w:w="1087"/>
      </w:tblGrid>
      <w:tr>
        <w:trPr>
          <w:trHeight w:val="30" w:hRule="atLeast"/>
        </w:trPr>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Номер позиции и спецификации проекта</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Тип</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Заводской номер</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Примечание</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Принял ________________________________________________________________________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представителя заказчика) ( подпись)</w:t>
      </w:r>
      <w:r>
        <w:br/>
      </w:r>
      <w:r>
        <w:rPr>
          <w:rFonts w:ascii="Times New Roman"/>
          <w:b w:val="false"/>
          <w:i w:val="false"/>
          <w:color w:val="000000"/>
          <w:sz w:val="28"/>
        </w:rPr>
        <w:t>Сдал ___________________________________________________________________________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представителя монтажной организации) (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по оборудованию</w:t>
            </w:r>
            <w:r>
              <w:br/>
            </w:r>
            <w:r>
              <w:rPr>
                <w:rFonts w:ascii="Times New Roman"/>
                <w:b w:val="false"/>
                <w:i w:val="false"/>
                <w:color w:val="000000"/>
                <w:sz w:val="20"/>
              </w:rPr>
              <w:t>зданий, помещений и сооружений</w:t>
            </w:r>
            <w:r>
              <w:br/>
            </w:r>
            <w:r>
              <w:rPr>
                <w:rFonts w:ascii="Times New Roman"/>
                <w:b w:val="false"/>
                <w:i w:val="false"/>
                <w:color w:val="000000"/>
                <w:sz w:val="20"/>
              </w:rPr>
              <w:t>системами автоматического</w:t>
            </w:r>
            <w:r>
              <w:br/>
            </w:r>
            <w:r>
              <w:rPr>
                <w:rFonts w:ascii="Times New Roman"/>
                <w:b w:val="false"/>
                <w:i w:val="false"/>
                <w:color w:val="000000"/>
                <w:sz w:val="20"/>
              </w:rPr>
              <w:t>пожаротушения и автоматической</w:t>
            </w:r>
            <w:r>
              <w:br/>
            </w:r>
            <w:r>
              <w:rPr>
                <w:rFonts w:ascii="Times New Roman"/>
                <w:b w:val="false"/>
                <w:i w:val="false"/>
                <w:color w:val="000000"/>
                <w:sz w:val="20"/>
              </w:rPr>
              <w:t>пожарной сигнализации, оповещения</w:t>
            </w:r>
            <w:r>
              <w:br/>
            </w:r>
            <w:r>
              <w:rPr>
                <w:rFonts w:ascii="Times New Roman"/>
                <w:b w:val="false"/>
                <w:i w:val="false"/>
                <w:color w:val="000000"/>
                <w:sz w:val="20"/>
              </w:rPr>
              <w:t>и управления эвакуацией людей</w:t>
            </w:r>
            <w:r>
              <w:br/>
            </w:r>
            <w:r>
              <w:rPr>
                <w:rFonts w:ascii="Times New Roman"/>
                <w:b w:val="false"/>
                <w:i w:val="false"/>
                <w:color w:val="000000"/>
                <w:sz w:val="20"/>
              </w:rPr>
              <w:t>при пожаре"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0" w:id="59"/>
    <w:p>
      <w:pPr>
        <w:spacing w:after="0"/>
        <w:ind w:left="0"/>
        <w:jc w:val="left"/>
      </w:pPr>
      <w:r>
        <w:rPr>
          <w:rFonts w:ascii="Times New Roman"/>
          <w:b/>
          <w:i w:val="false"/>
          <w:color w:val="000000"/>
        </w:rPr>
        <w:t xml:space="preserve">              Эксплуатационный журнал систем и установок пожарной автоматики</w:t>
      </w:r>
    </w:p>
    <w:bookmarkEnd w:id="5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Наименование и ведомственная принадлежность (форма собственности) объекта,</w:t>
      </w:r>
      <w:r>
        <w:br/>
      </w:r>
      <w:r>
        <w:rPr>
          <w:rFonts w:ascii="Times New Roman"/>
          <w:b w:val="false"/>
          <w:i w:val="false"/>
          <w:color w:val="000000"/>
          <w:sz w:val="28"/>
        </w:rPr>
        <w:t xml:space="preserve">оборудованного системами и установками пожарной </w:t>
      </w:r>
      <w:r>
        <w:br/>
      </w:r>
      <w:r>
        <w:rPr>
          <w:rFonts w:ascii="Times New Roman"/>
          <w:b w:val="false"/>
          <w:i w:val="false"/>
          <w:color w:val="000000"/>
          <w:sz w:val="28"/>
        </w:rPr>
        <w:t>автоматики______________________________________________________________________</w:t>
      </w:r>
      <w:r>
        <w:br/>
      </w:r>
      <w:r>
        <w:rPr>
          <w:rFonts w:ascii="Times New Roman"/>
          <w:b w:val="false"/>
          <w:i w:val="false"/>
          <w:color w:val="000000"/>
          <w:sz w:val="28"/>
        </w:rPr>
        <w:t xml:space="preserve">                               (вид системы, способ пуска)</w:t>
      </w:r>
      <w:r>
        <w:br/>
      </w:r>
      <w:r>
        <w:rPr>
          <w:rFonts w:ascii="Times New Roman"/>
          <w:b w:val="false"/>
          <w:i w:val="false"/>
          <w:color w:val="000000"/>
          <w:sz w:val="28"/>
        </w:rPr>
        <w:t>Адрес, телефон__________________________________________________________________</w:t>
      </w:r>
      <w:r>
        <w:br/>
      </w:r>
      <w:r>
        <w:rPr>
          <w:rFonts w:ascii="Times New Roman"/>
          <w:b w:val="false"/>
          <w:i w:val="false"/>
          <w:color w:val="000000"/>
          <w:sz w:val="28"/>
        </w:rPr>
        <w:t>Дата монтажа системы, наименование монтажной организации__________________________</w:t>
      </w:r>
      <w:r>
        <w:br/>
      </w:r>
      <w:r>
        <w:rPr>
          <w:rFonts w:ascii="Times New Roman"/>
          <w:b w:val="false"/>
          <w:i w:val="false"/>
          <w:color w:val="000000"/>
          <w:sz w:val="28"/>
        </w:rPr>
        <w:t>Тип системы пожарной автоматики _________________________________________________</w:t>
      </w:r>
      <w:r>
        <w:br/>
      </w:r>
      <w:r>
        <w:rPr>
          <w:rFonts w:ascii="Times New Roman"/>
          <w:b w:val="false"/>
          <w:i w:val="false"/>
          <w:color w:val="000000"/>
          <w:sz w:val="28"/>
        </w:rPr>
        <w:t>Наименование обслуживающей систему организации (службы)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телефон_________________________________________________________________________</w:t>
      </w:r>
      <w:r>
        <w:br/>
      </w:r>
      <w:r>
        <w:rPr>
          <w:rFonts w:ascii="Times New Roman"/>
          <w:b w:val="false"/>
          <w:i w:val="false"/>
          <w:color w:val="000000"/>
          <w:sz w:val="28"/>
        </w:rPr>
        <w:t>2. Характеристика системы пожарной автоматики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технических средств, типы, дата выпуска, дата начала эксплуатации,</w:t>
      </w:r>
      <w:r>
        <w:br/>
      </w:r>
      <w:r>
        <w:rPr>
          <w:rFonts w:ascii="Times New Roman"/>
          <w:b w:val="false"/>
          <w:i w:val="false"/>
          <w:color w:val="000000"/>
          <w:sz w:val="28"/>
        </w:rPr>
        <w:t xml:space="preserve">                         очередной срок освидетельствования и т.п.)</w:t>
      </w:r>
      <w:r>
        <w:br/>
      </w:r>
      <w:r>
        <w:rPr>
          <w:rFonts w:ascii="Times New Roman"/>
          <w:b w:val="false"/>
          <w:i w:val="false"/>
          <w:color w:val="000000"/>
          <w:sz w:val="28"/>
        </w:rPr>
        <w:t>3. Принципиальная или монтажная схема системы пожарной автоматики.</w:t>
      </w:r>
      <w:r>
        <w:br/>
      </w:r>
      <w:r>
        <w:rPr>
          <w:rFonts w:ascii="Times New Roman"/>
          <w:b w:val="false"/>
          <w:i w:val="false"/>
          <w:color w:val="000000"/>
          <w:sz w:val="28"/>
        </w:rPr>
        <w:t>4. Результаты гидравлических и электрических испытаний: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5"/>
        <w:gridCol w:w="4266"/>
        <w:gridCol w:w="1884"/>
        <w:gridCol w:w="1885"/>
      </w:tblGrid>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Дата проведения</w:t>
            </w:r>
            <w:r>
              <w:br/>
            </w:r>
            <w:r>
              <w:rPr>
                <w:rFonts w:ascii="Times New Roman"/>
                <w:b w:val="false"/>
                <w:i w:val="false"/>
                <w:color w:val="000000"/>
                <w:sz w:val="20"/>
              </w:rPr>
              <w:t>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Результаты испытаний</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Заключение</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Подпись</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Прием-сдача дежурства и техническое состояние системы: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374"/>
        <w:gridCol w:w="5348"/>
        <w:gridCol w:w="3033"/>
      </w:tblGrid>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Дата приема-сдачи</w:t>
            </w: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Состояние систем за период дежурства</w:t>
            </w:r>
            <w:r>
              <w:br/>
            </w:r>
            <w:r>
              <w:rPr>
                <w:rFonts w:ascii="Times New Roman"/>
                <w:b w:val="false"/>
                <w:i w:val="false"/>
                <w:color w:val="000000"/>
                <w:sz w:val="20"/>
              </w:rPr>
              <w:t>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защищаемых объектов и тип систем, с которых поступали сигналы</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Фамилии, подпись сдавшего-принявшего дежурство</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 Учет отказов и неисправностей систем и установок пожарной автоматики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2824"/>
        <w:gridCol w:w="1645"/>
        <w:gridCol w:w="1055"/>
        <w:gridCol w:w="2825"/>
        <w:gridCol w:w="2825"/>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Дата и время поступления сообщения</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конролируемого помещения</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Характер неисправности</w:t>
            </w: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Фамилия и должность принявшего сообщение</w:t>
            </w: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Дата и время устранения неисправности</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Примечания:</w:t>
      </w:r>
      <w:r>
        <w:br/>
      </w:r>
      <w:r>
        <w:rPr>
          <w:rFonts w:ascii="Times New Roman"/>
          <w:b w:val="false"/>
          <w:i w:val="false"/>
          <w:color w:val="000000"/>
          <w:sz w:val="28"/>
        </w:rPr>
        <w:t>1) Анализ своевременного устранения неисправностей проводится ежедневно.</w:t>
      </w:r>
      <w:r>
        <w:br/>
      </w:r>
      <w:r>
        <w:rPr>
          <w:rFonts w:ascii="Times New Roman"/>
          <w:b w:val="false"/>
          <w:i w:val="false"/>
          <w:color w:val="000000"/>
          <w:sz w:val="28"/>
        </w:rPr>
        <w:t>2) В журнале ежемесячно подводятся итоги количества отказов, неисправностей, ложных срабатываний.</w:t>
      </w:r>
      <w:r>
        <w:br/>
      </w:r>
      <w:r>
        <w:rPr>
          <w:rFonts w:ascii="Times New Roman"/>
          <w:b w:val="false"/>
          <w:i w:val="false"/>
          <w:color w:val="000000"/>
          <w:sz w:val="28"/>
        </w:rPr>
        <w:t>3) Журнал ведется оперативным (дежурным) персоналом.</w:t>
      </w:r>
      <w:r>
        <w:br/>
      </w:r>
      <w:r>
        <w:rPr>
          <w:rFonts w:ascii="Times New Roman"/>
          <w:b w:val="false"/>
          <w:i w:val="false"/>
          <w:color w:val="000000"/>
          <w:sz w:val="28"/>
        </w:rPr>
        <w:t>7. Учет технического обслуживания и планово-предупредительных ремонтов систем и установок пожарной автоматики.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449"/>
        <w:gridCol w:w="1017"/>
        <w:gridCol w:w="1017"/>
        <w:gridCol w:w="1585"/>
        <w:gridCol w:w="1585"/>
        <w:gridCol w:w="4995"/>
      </w:tblGrid>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w:t>
            </w: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Дата</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Тип системы</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Контролируемый объект</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Характер проведенных работ</w:t>
            </w: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Перечень проведенных работ</w:t>
            </w:r>
            <w:r>
              <w:br/>
            </w:r>
            <w:r>
              <w:rPr>
                <w:rFonts w:ascii="Times New Roman"/>
                <w:b w:val="false"/>
                <w:i w:val="false"/>
                <w:color w:val="000000"/>
                <w:sz w:val="20"/>
              </w:rPr>
              <w:t>
</w:t>
            </w:r>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Должность, фамилия и подпись лица, проводившего ТО</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 Проверка знаний персонала, обслуживающего системы пожарной автоматики.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7628"/>
        <w:gridCol w:w="830"/>
        <w:gridCol w:w="831"/>
        <w:gridCol w:w="831"/>
        <w:gridCol w:w="831"/>
      </w:tblGrid>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w:t>
            </w:r>
            <w:r>
              <w:br/>
            </w:r>
            <w:r>
              <w:rPr>
                <w:rFonts w:ascii="Times New Roman"/>
                <w:b w:val="false"/>
                <w:i w:val="false"/>
                <w:color w:val="000000"/>
                <w:sz w:val="20"/>
              </w:rPr>
              <w:t>
</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Фамилия, имя, отчество (при его наличии), должность, стаж работы проверяемого</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Дата проверки</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Оценка знаний</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Подпись проверяющего</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Подпись проверяемого</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9. Учет срабатывания (отключения) систем пожарной автоматики.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1185"/>
        <w:gridCol w:w="2458"/>
        <w:gridCol w:w="2738"/>
        <w:gridCol w:w="2738"/>
        <w:gridCol w:w="1185"/>
        <w:gridCol w:w="761"/>
      </w:tblGrid>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контролируемого объекта</w:t>
            </w: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Вид и тип системы пожарной автоматики</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Дата срабатывания (откл.)</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Причина срабатывания (откл.)</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Ущерб от пожара</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Причина срабатывания</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 Инструктаж технического и оперативного персонала по технике безопасности при работе с системами пожарной автоматики.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1819"/>
        <w:gridCol w:w="1819"/>
        <w:gridCol w:w="1820"/>
        <w:gridCol w:w="1820"/>
        <w:gridCol w:w="3125"/>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Фамилия инструктируемого лица</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Занимаемая должность инструктируемого</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Дата проведения инструктажа</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Подпись инструктируемого лица</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Подпись лица, проводившего инструктаж</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по оборудованию</w:t>
            </w:r>
            <w:r>
              <w:br/>
            </w:r>
            <w:r>
              <w:rPr>
                <w:rFonts w:ascii="Times New Roman"/>
                <w:b w:val="false"/>
                <w:i w:val="false"/>
                <w:color w:val="000000"/>
                <w:sz w:val="20"/>
              </w:rPr>
              <w:t>зданий, помещений и сооружений</w:t>
            </w:r>
            <w:r>
              <w:br/>
            </w:r>
            <w:r>
              <w:rPr>
                <w:rFonts w:ascii="Times New Roman"/>
                <w:b w:val="false"/>
                <w:i w:val="false"/>
                <w:color w:val="000000"/>
                <w:sz w:val="20"/>
              </w:rPr>
              <w:t>системами автоматического</w:t>
            </w:r>
            <w:r>
              <w:br/>
            </w:r>
            <w:r>
              <w:rPr>
                <w:rFonts w:ascii="Times New Roman"/>
                <w:b w:val="false"/>
                <w:i w:val="false"/>
                <w:color w:val="000000"/>
                <w:sz w:val="20"/>
              </w:rPr>
              <w:t>пожаротушения и автоматической</w:t>
            </w:r>
            <w:r>
              <w:br/>
            </w:r>
            <w:r>
              <w:rPr>
                <w:rFonts w:ascii="Times New Roman"/>
                <w:b w:val="false"/>
                <w:i w:val="false"/>
                <w:color w:val="000000"/>
                <w:sz w:val="20"/>
              </w:rPr>
              <w:t>пожарной сигнализации, оповещения</w:t>
            </w:r>
            <w:r>
              <w:br/>
            </w:r>
            <w:r>
              <w:rPr>
                <w:rFonts w:ascii="Times New Roman"/>
                <w:b w:val="false"/>
                <w:i w:val="false"/>
                <w:color w:val="000000"/>
                <w:sz w:val="20"/>
              </w:rPr>
              <w:t>и управления эвакуацией людей</w:t>
            </w:r>
            <w:r>
              <w:br/>
            </w:r>
            <w:r>
              <w:rPr>
                <w:rFonts w:ascii="Times New Roman"/>
                <w:b w:val="false"/>
                <w:i w:val="false"/>
                <w:color w:val="000000"/>
                <w:sz w:val="20"/>
              </w:rPr>
              <w:t>при пожаре"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7" w:id="60"/>
    <w:p>
      <w:pPr>
        <w:spacing w:after="0"/>
        <w:ind w:left="0"/>
        <w:jc w:val="left"/>
      </w:pPr>
      <w:r>
        <w:rPr>
          <w:rFonts w:ascii="Times New Roman"/>
          <w:b/>
          <w:i w:val="false"/>
          <w:color w:val="000000"/>
        </w:rPr>
        <w:t xml:space="preserve">                                            А К Т</w:t>
      </w:r>
      <w:r>
        <w:br/>
      </w:r>
      <w:r>
        <w:rPr>
          <w:rFonts w:ascii="Times New Roman"/>
          <w:b/>
          <w:i w:val="false"/>
          <w:color w:val="000000"/>
        </w:rPr>
        <w:t xml:space="preserve">             освидетельствования систем и установок пожарной автоматики</w:t>
      </w:r>
    </w:p>
    <w:bookmarkEnd w:id="6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Город _______________________                         "___"___________________ 20__ г.</w:t>
      </w:r>
      <w:r>
        <w:br/>
      </w:r>
      <w:r>
        <w:rPr>
          <w:rFonts w:ascii="Times New Roman"/>
          <w:b w:val="false"/>
          <w:i w:val="false"/>
          <w:color w:val="000000"/>
          <w:sz w:val="28"/>
        </w:rPr>
        <w:t>Объект _________________________________________________________________________</w:t>
      </w:r>
      <w:r>
        <w:br/>
      </w:r>
      <w:r>
        <w:rPr>
          <w:rFonts w:ascii="Times New Roman"/>
          <w:b w:val="false"/>
          <w:i w:val="false"/>
          <w:color w:val="000000"/>
          <w:sz w:val="28"/>
        </w:rPr>
        <w:t>                                    (наименование)</w:t>
      </w:r>
      <w:r>
        <w:br/>
      </w:r>
      <w:r>
        <w:rPr>
          <w:rFonts w:ascii="Times New Roman"/>
          <w:b w:val="false"/>
          <w:i w:val="false"/>
          <w:color w:val="000000"/>
          <w:sz w:val="28"/>
        </w:rPr>
        <w:t>Комиссия в составе:</w:t>
      </w:r>
      <w:r>
        <w:br/>
      </w:r>
      <w:r>
        <w:rPr>
          <w:rFonts w:ascii="Times New Roman"/>
          <w:b w:val="false"/>
          <w:i w:val="false"/>
          <w:color w:val="000000"/>
          <w:sz w:val="28"/>
        </w:rPr>
        <w:t>Председателя комиссии ___________________________________________________________</w:t>
      </w:r>
      <w:r>
        <w:br/>
      </w:r>
      <w:r>
        <w:rPr>
          <w:rFonts w:ascii="Times New Roman"/>
          <w:b w:val="false"/>
          <w:i w:val="false"/>
          <w:color w:val="000000"/>
          <w:sz w:val="28"/>
        </w:rPr>
        <w:t>                              (должность, фамилия, имя, отчество (при его наличии)</w:t>
      </w:r>
      <w:r>
        <w:br/>
      </w:r>
      <w:r>
        <w:rPr>
          <w:rFonts w:ascii="Times New Roman"/>
          <w:b w:val="false"/>
          <w:i w:val="false"/>
          <w:color w:val="000000"/>
          <w:sz w:val="28"/>
        </w:rPr>
        <w:t>Членов комиссии 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(должность, фамилия, имя, отчество (при его наличии)</w:t>
      </w:r>
      <w:r>
        <w:br/>
      </w:r>
      <w:r>
        <w:rPr>
          <w:rFonts w:ascii="Times New Roman"/>
          <w:b w:val="false"/>
          <w:i w:val="false"/>
          <w:color w:val="000000"/>
          <w:sz w:val="28"/>
        </w:rPr>
        <w:t>произвела осмотр ________________________________________________________________</w:t>
      </w:r>
      <w:r>
        <w:br/>
      </w:r>
      <w:r>
        <w:rPr>
          <w:rFonts w:ascii="Times New Roman"/>
          <w:b w:val="false"/>
          <w:i w:val="false"/>
          <w:color w:val="000000"/>
          <w:sz w:val="28"/>
        </w:rPr>
        <w:t>                                    (наименование установки)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(указать места размещения установки)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(наименование элементов)</w:t>
      </w:r>
      <w:r>
        <w:br/>
      </w:r>
      <w:r>
        <w:rPr>
          <w:rFonts w:ascii="Times New Roman"/>
          <w:b w:val="false"/>
          <w:i w:val="false"/>
          <w:color w:val="000000"/>
          <w:sz w:val="28"/>
        </w:rPr>
        <w:t>Работы выполнялись с "___"_______________                  по "___"_____________ 20__ г.</w:t>
      </w:r>
      <w:r>
        <w:br/>
      </w:r>
      <w:r>
        <w:rPr>
          <w:rFonts w:ascii="Times New Roman"/>
          <w:b w:val="false"/>
          <w:i w:val="false"/>
          <w:color w:val="000000"/>
          <w:sz w:val="28"/>
        </w:rPr>
        <w:t>При осмотре выявлено: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(состояние установок, элементов)</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Рекомендации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(дальнейшая эксплуатация существующих систем и установок пожарной автоматики</w:t>
      </w:r>
      <w:r>
        <w:br/>
      </w:r>
      <w:r>
        <w:rPr>
          <w:rFonts w:ascii="Times New Roman"/>
          <w:b w:val="false"/>
          <w:i w:val="false"/>
          <w:color w:val="000000"/>
          <w:sz w:val="28"/>
        </w:rPr>
        <w:t xml:space="preserve">      возможна/невозможна или необходимо выполнить монтаж новых систем и установок;</w:t>
      </w:r>
      <w:r>
        <w:br/>
      </w:r>
      <w:r>
        <w:rPr>
          <w:rFonts w:ascii="Times New Roman"/>
          <w:b w:val="false"/>
          <w:i w:val="false"/>
          <w:color w:val="000000"/>
          <w:sz w:val="28"/>
        </w:rPr>
        <w:t xml:space="preserve"> требуется ремонт отдельных технических средств систем и установок пожарной автоматики;</w:t>
      </w:r>
      <w:r>
        <w:br/>
      </w:r>
      <w:r>
        <w:rPr>
          <w:rFonts w:ascii="Times New Roman"/>
          <w:b w:val="false"/>
          <w:i w:val="false"/>
          <w:color w:val="000000"/>
          <w:sz w:val="28"/>
        </w:rPr>
        <w:t xml:space="preserve">  необходимо продлить эксплуатацию систем и установок пожарной автоматики, с указанием</w:t>
      </w:r>
      <w:r>
        <w:br/>
      </w:r>
      <w:r>
        <w:rPr>
          <w:rFonts w:ascii="Times New Roman"/>
          <w:b w:val="false"/>
          <w:i w:val="false"/>
          <w:color w:val="000000"/>
          <w:sz w:val="28"/>
        </w:rPr>
        <w:t xml:space="preserve">                           срока следующего освидетельствования)</w:t>
      </w:r>
      <w:r>
        <w:br/>
      </w:r>
      <w:r>
        <w:rPr>
          <w:rFonts w:ascii="Times New Roman"/>
          <w:b w:val="false"/>
          <w:i w:val="false"/>
          <w:color w:val="000000"/>
          <w:sz w:val="28"/>
        </w:rPr>
        <w:t>Председатель комиссии:___________________________________________________________</w:t>
      </w:r>
      <w:r>
        <w:br/>
      </w:r>
      <w:r>
        <w:rPr>
          <w:rFonts w:ascii="Times New Roman"/>
          <w:b w:val="false"/>
          <w:i w:val="false"/>
          <w:color w:val="000000"/>
          <w:sz w:val="28"/>
        </w:rPr>
        <w:t>                        (подпись, должность, фамилия, имя, отчество (при его наличии)</w:t>
      </w:r>
      <w:r>
        <w:br/>
      </w:r>
      <w:r>
        <w:rPr>
          <w:rFonts w:ascii="Times New Roman"/>
          <w:b w:val="false"/>
          <w:i w:val="false"/>
          <w:color w:val="000000"/>
          <w:sz w:val="28"/>
        </w:rPr>
        <w:t>Члены комиссии:_________________________________________________________________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(подпись, должность, фамилия, имя, отчество (при его наличии)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по оборудованию</w:t>
            </w:r>
            <w:r>
              <w:br/>
            </w:r>
            <w:r>
              <w:rPr>
                <w:rFonts w:ascii="Times New Roman"/>
                <w:b w:val="false"/>
                <w:i w:val="false"/>
                <w:color w:val="000000"/>
                <w:sz w:val="20"/>
              </w:rPr>
              <w:t>зданий, помещений и сооружений</w:t>
            </w:r>
            <w:r>
              <w:br/>
            </w:r>
            <w:r>
              <w:rPr>
                <w:rFonts w:ascii="Times New Roman"/>
                <w:b w:val="false"/>
                <w:i w:val="false"/>
                <w:color w:val="000000"/>
                <w:sz w:val="20"/>
              </w:rPr>
              <w:t>системами автоматического</w:t>
            </w:r>
            <w:r>
              <w:br/>
            </w:r>
            <w:r>
              <w:rPr>
                <w:rFonts w:ascii="Times New Roman"/>
                <w:b w:val="false"/>
                <w:i w:val="false"/>
                <w:color w:val="000000"/>
                <w:sz w:val="20"/>
              </w:rPr>
              <w:t>пожаротушения и автоматической</w:t>
            </w:r>
            <w:r>
              <w:br/>
            </w:r>
            <w:r>
              <w:rPr>
                <w:rFonts w:ascii="Times New Roman"/>
                <w:b w:val="false"/>
                <w:i w:val="false"/>
                <w:color w:val="000000"/>
                <w:sz w:val="20"/>
              </w:rPr>
              <w:t>пожарной сигнализации, оповещения</w:t>
            </w:r>
            <w:r>
              <w:br/>
            </w:r>
            <w:r>
              <w:rPr>
                <w:rFonts w:ascii="Times New Roman"/>
                <w:b w:val="false"/>
                <w:i w:val="false"/>
                <w:color w:val="000000"/>
                <w:sz w:val="20"/>
              </w:rPr>
              <w:t>и управления эвакуацией людей</w:t>
            </w:r>
            <w:r>
              <w:br/>
            </w:r>
            <w:r>
              <w:rPr>
                <w:rFonts w:ascii="Times New Roman"/>
                <w:b w:val="false"/>
                <w:i w:val="false"/>
                <w:color w:val="000000"/>
                <w:sz w:val="20"/>
              </w:rPr>
              <w:t>при пожаре"</w:t>
            </w:r>
          </w:p>
        </w:tc>
      </w:tr>
    </w:tbl>
    <w:bookmarkStart w:name="z861" w:id="61"/>
    <w:p>
      <w:pPr>
        <w:spacing w:after="0"/>
        <w:ind w:left="0"/>
        <w:jc w:val="left"/>
      </w:pPr>
      <w:r>
        <w:rPr>
          <w:rFonts w:ascii="Times New Roman"/>
          <w:b/>
          <w:i w:val="false"/>
          <w:color w:val="000000"/>
        </w:rPr>
        <w:t xml:space="preserve"> Перечень стандартов, в результате применения которых на добровольной основе обеспечивается соблюдение требований технического регламента</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4517"/>
        <w:gridCol w:w="2346"/>
        <w:gridCol w:w="4438"/>
        <w:gridCol w:w="392"/>
      </w:tblGrid>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Элементы технического регламента</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Обозначение стандарта</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стандарта</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6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2"/>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3"/>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Глава 2</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1088</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Пожарная безопасность. Термины и определения</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64"/>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Глава 2</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1167</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Пожарная автоматика. Классификация. Термины и определения</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65"/>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64, п.126</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ГОСТ Р МЭК 50571.17</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Электроустановки зданий. Часть 4. Требования по обеспечению безопасности. Глава 48. Выбор мер защиты в зависимости от внешних условий. Раздел 482. Защита от пожара</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66"/>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п.65</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12.1.030</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Система стандартов безопасности труда. Электробезопасность. Защитное заземление. Зануление</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67"/>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67"/>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п.66, п. 67, п.110, п.111, п.129</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1979</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 пожарная. Установки водяного и пенного пожаротушения автоматические. Узлы управления. Общие технические условия</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8"/>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68"/>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111, п.133, п. 162</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1174</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Пожарная техника для защиты объектов. Основные виды. Размещение и обслуживание</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9"/>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69"/>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4 Главы 4</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1899</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 пожарная. Установки водяного пожаротушения автоматические. Общие технические требования. Методы испытаний</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0"/>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70"/>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5 Главы 4</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1903</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 пожарная. Установки пенного пожаротушения автоматические. Общие технические требования. Методы испытаний</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1"/>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71"/>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Параграфы 4,5 Главы 4</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1977</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 пожарная. Установки водяного и пенного пожаротушения автоматические. Оповещатели пожарные звуковые гидравлические. Общие технические условия</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2"/>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72"/>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Параграфы 4, 5 Главы 4</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1978</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 пожарная. Установки водяного и пенного пожаротушения автоматические. Оросители. Общие технические условия</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3"/>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73"/>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Параграфы 4, 5 Главы 4</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1979</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 пожарная. Установки водяного и пенного пожаротушения автоматические. Узлы управления. Общие технические условия</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4"/>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74"/>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5 Главы 4</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1982</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 пожарная. Установки пенного пожаротушения автоматические. Дозаторы. Общие технические условия</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5"/>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75"/>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6 Главы 4</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2515</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 пожарная. Установки газового пожаротушения автоматические. Общие технические условия.</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6"/>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76"/>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6 Главы 4</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1900</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 пожарная. Установки газового пожаротушения автоматические. Устройства распределительные. Общие технические требования. Методы испытаний</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77"/>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77"/>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6 Главы 4</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1901</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 пожарная. Установки газового пожаротушения автоматические. Резервуары изотермические. Общие технические требования. Методы испытаний</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8"/>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78"/>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6 Главы 4</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1902</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 пожарная. Установки газового пожаротушения автоматические. Модули и батареи. Общие технические требования. Методы испытаний</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9"/>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bookmarkEnd w:id="79"/>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6 Главы 4</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2512</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 пожарная. Установки газового пожаротушения автоматические. Вещества огнетушащие. Правила приемки и методы испытаний.</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0"/>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bookmarkEnd w:id="80"/>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7 Главы 4</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1302</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Установки порошкового пожаротушения автоматические. Модули. Общие технические требования. Методы испытаний.</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1"/>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bookmarkEnd w:id="81"/>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9 Главы 4</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2430</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 пожарная. Установки водяного и пенного пожаротушения автоматические. Модули пожаротушения тонкораспыленной водой. Общие технические условия.</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2"/>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bookmarkEnd w:id="82"/>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8 Главы 4</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 25 1099</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Средства охранной, пожарной и охранно-пожарной сигнализации. Общие технические требования и методы испытаний</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3"/>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bookmarkEnd w:id="83"/>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9 Главы 4</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1187</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Извещатели пожарные. Классификация. Общие технические требования. Методы испытаний.</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4"/>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bookmarkEnd w:id="84"/>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9 Главы 4</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1188</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Извещатели пожарные тепловые. Технические требования пожарной безопасности. Методы испытаний</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5"/>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bookmarkEnd w:id="85"/>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9 Главы 4</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1233</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Извещатели пожарные дымовые оптико-электронные линейные. Общие технические требования. Методы испытаний</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6"/>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bookmarkEnd w:id="86"/>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9 Главы 4</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1234</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Извещатели пожарные дымовые оптико-электронные точечные. Общие технические требования. Методы испытаний</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7"/>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bookmarkEnd w:id="87"/>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9 Главы 4</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1235</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Извещатели пожарные дымовые радиоизотопные. Общие технические требования. Методы испытаний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8"/>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bookmarkEnd w:id="88"/>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9 Главы 4</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1298</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Извещатели пожарные автономные. Общие технические требования. Методы испытаний</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9"/>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bookmarkEnd w:id="89"/>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9 Главы 4</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1299</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Извещатели пожарные газовые. Общие технические требования. Методы испытаний</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90"/>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bookmarkEnd w:id="90"/>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9 Главы 4</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1300</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Извещатели пламени пожарные. Общие технические требования. Методы испытаний</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91"/>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bookmarkEnd w:id="91"/>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9 Главы 4</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1301</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Извещатели пожарные ручные. Общие технические требования. Методы испытаний</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92"/>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bookmarkEnd w:id="92"/>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10 Главы 4</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1236</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Системы пожарной сигнализации адресные. Общие технические требования. Методы испытаний</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93"/>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bookmarkEnd w:id="93"/>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11 Главы 4</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ГОСТ Р 51089</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Приборы приемно-контрольные и управления пожарные.</w:t>
            </w:r>
            <w:r>
              <w:br/>
            </w:r>
            <w:r>
              <w:rPr>
                <w:rFonts w:ascii="Times New Roman"/>
                <w:b w:val="false"/>
                <w:i w:val="false"/>
                <w:color w:val="000000"/>
                <w:sz w:val="20"/>
              </w:rPr>
              <w:t>
Общие технические требования. Методы испытаний.</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94"/>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bookmarkEnd w:id="94"/>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12 Главы 4</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26342</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Средства охранной, пожарной и охранно-пожарной сигнализации. Типы, основные параметры и размеры</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95"/>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bookmarkEnd w:id="95"/>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12 Главы 4</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27990</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Средства охранной, пожарной и охранно-пожарной сигнализации. Общие технические требования</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96"/>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bookmarkEnd w:id="96"/>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13 Главы 4</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1189</w:t>
            </w: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Технические средства оповещения и управления эвакуацией пожарные. Классификация. Общие технические требования. Методы испытаний</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по оборудованию</w:t>
            </w:r>
            <w:r>
              <w:br/>
            </w:r>
            <w:r>
              <w:rPr>
                <w:rFonts w:ascii="Times New Roman"/>
                <w:b w:val="false"/>
                <w:i w:val="false"/>
                <w:color w:val="000000"/>
                <w:sz w:val="20"/>
              </w:rPr>
              <w:t>зданий, помещений и сооружений</w:t>
            </w:r>
            <w:r>
              <w:br/>
            </w:r>
            <w:r>
              <w:rPr>
                <w:rFonts w:ascii="Times New Roman"/>
                <w:b w:val="false"/>
                <w:i w:val="false"/>
                <w:color w:val="000000"/>
                <w:sz w:val="20"/>
              </w:rPr>
              <w:t>системами автоматического</w:t>
            </w:r>
            <w:r>
              <w:br/>
            </w:r>
            <w:r>
              <w:rPr>
                <w:rFonts w:ascii="Times New Roman"/>
                <w:b w:val="false"/>
                <w:i w:val="false"/>
                <w:color w:val="000000"/>
                <w:sz w:val="20"/>
              </w:rPr>
              <w:t>пожаротушения и автоматической</w:t>
            </w:r>
            <w:r>
              <w:br/>
            </w:r>
            <w:r>
              <w:rPr>
                <w:rFonts w:ascii="Times New Roman"/>
                <w:b w:val="false"/>
                <w:i w:val="false"/>
                <w:color w:val="000000"/>
                <w:sz w:val="20"/>
              </w:rPr>
              <w:t>пожарной сигнализации, оповещения</w:t>
            </w:r>
            <w:r>
              <w:br/>
            </w:r>
            <w:r>
              <w:rPr>
                <w:rFonts w:ascii="Times New Roman"/>
                <w:b w:val="false"/>
                <w:i w:val="false"/>
                <w:color w:val="000000"/>
                <w:sz w:val="20"/>
              </w:rPr>
              <w:t>и управления эвакуацией людей</w:t>
            </w:r>
            <w:r>
              <w:br/>
            </w:r>
            <w:r>
              <w:rPr>
                <w:rFonts w:ascii="Times New Roman"/>
                <w:b w:val="false"/>
                <w:i w:val="false"/>
                <w:color w:val="000000"/>
                <w:sz w:val="20"/>
              </w:rPr>
              <w:t>при пожаре"</w:t>
            </w:r>
          </w:p>
        </w:tc>
      </w:tr>
    </w:tbl>
    <w:bookmarkStart w:name="z899" w:id="97"/>
    <w:p>
      <w:pPr>
        <w:spacing w:after="0"/>
        <w:ind w:left="0"/>
        <w:jc w:val="left"/>
      </w:pPr>
      <w:r>
        <w:rPr>
          <w:rFonts w:ascii="Times New Roman"/>
          <w:b/>
          <w:i w:val="false"/>
          <w:color w:val="000000"/>
        </w:rPr>
        <w:t xml:space="preserve">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и осуществления оценки (подтверждения) соответствия продукции</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6002"/>
        <w:gridCol w:w="2252"/>
        <w:gridCol w:w="2718"/>
        <w:gridCol w:w="521"/>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Элементы технического регламента</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Обозначение стандарта</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стандарта</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9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8"/>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9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9"/>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п.66, п. 67, п.110, п.111, п.129</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1979</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 пожарная. Установки водяного и пенного пожаротушения автоматические. Узлы управления. Общие технические условия</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10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00"/>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4 Главы 4</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1899</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 пожарная. Установки водяного пожаротушения автоматические. Общие технические требования. Методы испытаний</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101"/>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01"/>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5 Главы 5</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1903</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 пожарная. Установки пенного пожаротушения автоматические. Общие технические требования. Методы испытаний</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102"/>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02"/>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Параграфы 4, 5 Главы 4</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1977</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 пожарная. Установки водяного и пенного пожаротушения автоматические. Оповещатели пожарные звуковые гидравлические. Общие технические условия</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103"/>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103"/>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Параграфы 4, 5 Главы 4</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1978</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 пожарная. Установки водяного и пенного пожаротушения автоматические. Оросители. Общие технические условия</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104"/>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104"/>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Параграфы 4, 5 Главы 4</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1979</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 пожарная. Установки водяного и пенного пожаротушения автоматические. Узлы управления. Общие технические условия</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105"/>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105"/>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5 Главы 4</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1982</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 пожарная. Установки пенного пожаротушения автоматические. Дозаторы. Общие технические условия</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106"/>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106"/>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6 Главы 4</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2515</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 пожарная. Установки газового пожаротушения автоматические. Общие технические условия.</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107"/>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07"/>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6 Главы 4</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1900</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 пожарная. Установки газового пожаротушения автоматические. Устройства распределительные. Общие технические требования. Методы испытаний</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108"/>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08"/>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6 Главы 4</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1901</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 пожарная. Установки газового пожаротушения автоматические. Резервуары изотермические. Общие технические требования. Методы испытаний</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109"/>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09"/>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6 Главы 4</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1902</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 пожарная. Установки газового пожаротушения автоматические. Модули и батареи. Общие технические требования. Методы испытаний</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110"/>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10"/>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6 Главы 4</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2512</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 пожарная. Установки газового пожаротушения автоматические. Вещества огнетушащие. Правила приемки и методы испытаний.</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111"/>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11"/>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7 Главы 4</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1302</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Установки порошкового пожаротушения автоматические. Модули. Общие технические требования. Методы испытаний.</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112"/>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112"/>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9 Главы 4</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2430</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 пожарная. Установки водяного и пенного пожаротушения автоматические. Модули пожаротушения тонкораспыленной водой. Общие технические условия.</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113"/>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113"/>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8 Главы 4</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 25 1099</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Средства охранной, пожарной и охранно-пожарной сигнализации. Общие технические требования и методы испытаний</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114"/>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114"/>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11 (9)</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1187</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Извещатели пожарные. Классификация. Общие технические требования. Методы испытаний.</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115"/>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bookmarkEnd w:id="115"/>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9 Главы 4</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1188</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Извещатели пожарные тепловые. Технические требования пожарной безопасности. Методы испытаний</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116"/>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bookmarkEnd w:id="116"/>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9 Главы 4</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1233</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Извещатели пожарные дымовые оптико-электронные линейные. Общие технические требования. Методы испытаний</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117"/>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bookmarkEnd w:id="117"/>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9 Главы 4</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1234</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Извещатели пожарные дымовые оптико-электронные точечные. Общие технические требования. Методы испытаний</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118"/>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bookmarkEnd w:id="118"/>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9 Главы 4</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1235</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Извещатели пожарные дымовые радиоизотопные. Общие технические требования. Методы испытаний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119"/>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bookmarkEnd w:id="119"/>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9 Главы 4</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1298</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Извещатели пожарные автономные. Общие технические требования. Методы испытаний</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120"/>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bookmarkEnd w:id="120"/>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9 Главы 4</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1299</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Извещатели пожарные газовые. Общие технические требования. Методы испытаний</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121"/>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bookmarkEnd w:id="121"/>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9 Главы 4</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1300</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Извещатели пламени пожарные. Общие технические требования. Методы испытаний</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122"/>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bookmarkEnd w:id="122"/>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9 Главы 4</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1301</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Извещатели пожарные ручные. Общие технические требования. Методы испытаний</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123"/>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bookmarkEnd w:id="123"/>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10 Главы 4</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1236</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Системы пожарной сигнализации адресные. Общие технические требования. Методы испытаний</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124"/>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bookmarkEnd w:id="124"/>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11 Главы 4</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ГОСТ Р 51089</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Приборы приемно-контрольные и управления пожарные. </w:t>
            </w:r>
            <w:r>
              <w:br/>
            </w:r>
            <w:r>
              <w:rPr>
                <w:rFonts w:ascii="Times New Roman"/>
                <w:b w:val="false"/>
                <w:i w:val="false"/>
                <w:color w:val="000000"/>
                <w:sz w:val="20"/>
              </w:rPr>
              <w:t>
Общие технические требования. Методы испытаний.</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125"/>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bookmarkEnd w:id="125"/>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12 Главы 4</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26342</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Средства охранной, пожарной и охранно-пожарной сигнализации. Типы, основные параметры и размеры</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126"/>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bookmarkEnd w:id="126"/>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12 Главы 4</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 27990</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Средства охранной, пожарной и охранно-пожарной сигнализации. Общие технические требования</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127"/>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bookmarkEnd w:id="127"/>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Параграф 13 Главы 4</w:t>
            </w: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РК 1189</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Технические средства оповещения и управления эвакуацией пожарные. Классификация. Общие технические требования. Методы испытаний</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