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a7df" w14:textId="20fa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норм и нормативов численности работников банно-прачечных комбинатов, обеспечивающих техническое обслуживание и функционирование воинских частей и учреждений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14 декабря 2016 года № 595. Зарегистрирован в Министерстве юстиции Республики Казахстан от 25 января 2017 года № 14722.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обороны РК от 28.08.2024 </w:t>
      </w:r>
      <w:r>
        <w:rPr>
          <w:rFonts w:ascii="Times New Roman"/>
          <w:b w:val="false"/>
          <w:i w:val="false"/>
          <w:color w:val="ff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28.08.2024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нормы и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численности работников банно-прачечных комбинатов, обеспечивающих техническое обслуживание и функционирование воинских частей и учреждений Министерства обороны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28.08.2024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Начальнику Тыла Вооруженных Сил Республики Казахстан: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копию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интернет-ресурсе Министерства обороны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обороны Республики Казахстан сведения об исполнении мероприятий, предусмотренных подпунктами 1), 2) и 3) пункта 2 настоящего приказа.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обороны РК от 15.02.2021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довести до должностных лиц, в части их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595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нормы и нормативы численности работников банно-прачечных комбинатов, обеспечивающих техническое обслуживание и функционирование воинских частей и учреждений Министерства обороны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обороны РК от 28.08.2024 </w:t>
      </w:r>
      <w:r>
        <w:rPr>
          <w:rFonts w:ascii="Times New Roman"/>
          <w:b w:val="false"/>
          <w:i w:val="false"/>
          <w:color w:val="ff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Общая часть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Нормативы численности работников банно-прачечных комбинатов, обеспечивающих техническое обслуживание и функционирование воинских частей и учреждений Министерства обороны Республики Казахстан (далее – Нормативы численности) предназначены для нормирования труда, определения и обоснования необходимой нормативной численности, норм времени работников банно-прачечных комбинатов (далее – БПК) воинских частей и учреждений Министерства обороны Республики Казахстан.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Нормативы численности установлены в объемах работ, выполняемых одним работником в течении годовой нормы рабочего времени при 40 часовой рабочей неделе и разработаны с учетом наиболее полного и рационального использования рабочего времени.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Нормативы численности разработаны на основе следующих документов:</w:t>
      </w:r>
    </w:p>
    <w:bookmarkEnd w:id="15"/>
    <w:bookmarkStart w:name="z3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16"/>
    <w:bookmarkStart w:name="z3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деятельности, утвержденные приказом Министра здравоохранения и социального развития Республики Казахстан от 28 декабря 2015 года № 1036 (зарегистрирован в Реестре государственной регистрации нормативных правовых актов под № 12736);</w:t>
      </w:r>
    </w:p>
    <w:bookmarkEnd w:id="17"/>
    <w:bookmarkStart w:name="z3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методические рекомендации по установлению норм и нормативов для нормирования труда рабочих, утвержденные приказом Министра труда и социальной защиты населения Республики Казахстан от 22 декабря 2008 года № 310-п;</w:t>
      </w:r>
    </w:p>
    <w:bookmarkEnd w:id="18"/>
    <w:bookmarkStart w:name="z3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методические рекомендации по проведению хронометражных работ в организациях, утвержденные приказом Министра труда и социальной защиты населения Республики Казахстан от 19 октября 2010 года № 344/1-п; </w:t>
      </w:r>
    </w:p>
    <w:bookmarkEnd w:id="19"/>
    <w:bookmarkStart w:name="z3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материалы изучения организационно-технических условий выполнения работ и организации труда работников; </w:t>
      </w:r>
    </w:p>
    <w:bookmarkEnd w:id="20"/>
    <w:bookmarkStart w:name="z3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количественные значения факторов (норм времени на ту или иную работу), влияющих на численность работников БПК; </w:t>
      </w:r>
    </w:p>
    <w:bookmarkEnd w:id="21"/>
    <w:bookmarkStart w:name="z3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хронометражные наблюдения, данные БПК о фактической численности рабочих и объемах выполняемых работ; </w:t>
      </w:r>
    </w:p>
    <w:bookmarkEnd w:id="22"/>
    <w:bookmarkStart w:name="z3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методические рекомендации научно-исследовательского института труда по разработке нормативных материалов по труду.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15.04.2024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времени на выполнение единицы работы включает: оперативное время, подготовительно-заключительное время, время на обслуживание рабочего места, отдых и личные надобности. Расчет величины норматива времени на выполнение работ по профессиям (должностям) БПК в зависимости от значения оперативного времени осуществляется по формуле: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19431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вр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 времени на выполнение конкретного вида работы, час;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vertAlign w:val="subscript"/>
        </w:rPr>
        <w:t>on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оперативное время, мин;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коэффициент, учитывающий затраты времени на организационно-техническое обслуживание рабочего места, отдых (включая вынужденные паузы при выполнении работы, гимнастические упражнения) и личные потребности, а также подготовительно-заключительные работы, в % от оперативного времени. По результатам анализа хронометражных наблюдений рабочего времени работников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равным 10% от объема оперативного времени.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трудоемкость нормируемых работ (</w:t>
      </w:r>
      <w:r>
        <w:rPr>
          <w:rFonts w:ascii="Times New Roman"/>
          <w:b w:val="false"/>
          <w:i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с учетом объема каждого вида выполняемых работ по формуле: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5494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406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норма времени на выполнение конкретного вида работы,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объем конкретного вида работы, выполняемой за год,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1143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= 1, 2, ..., n - виды выполняемых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объем выполненных работ (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) определяется согласно отчетным данным БПК. 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Нормативная численность работников (Ч), исчисляется по формуле: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2573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      Ч – нормативная численность работников, чел.;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трудоемкость нормируемых работ, человек-час;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баланс рабочего времени на календарный год при 40-часовой рабочей неделе, час.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Нормативами учтены подготовительно-заключительное время, время на обслуживание рабочего места, время на отдых и личные надобности. 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Наименования профессий (должностей) соответствует Единому тарифно-квалификационному справочнику работ и профессий рабочих. </w:t>
      </w:r>
    </w:p>
    <w:bookmarkEnd w:id="40"/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труда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Деятельность работников БПК регламентируется функциональными инструкциями, разработанными в соответствии с квалификационным справочником и едиными тарифно-квалификационными справочниками. 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труда на рабочих местах осуществляется в соответствии с требованиями безопасности и охраны труда, промышленной безопасности, правил промышленной санитарии и гигиены.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обороны РК от 15.02.2021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распределении работ между исполнителями следует учитывать их квалификацию и опыт, способствуя приобретению необходимых навыков и ускорению выполнения заданий работниками.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обороны РК от 15.02.2021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Работники БПК в своей деятельности руководствуются законодательством в сфере обслуживания.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Применяемое оборудование БПК: 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стиральная машина; 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центрифуга; 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сушильный барабан;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гладильный каток; 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швейная машина; 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вспомогательное оборудование и другие. 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Работниками БПК соблюдаются режим труда и отдыха, установленный распорядок дня и регламентацию всех обязательных работ с выполнением наиболее трудоемких из них в первой половине дня, когда у работника отмечается высокая устойчивая работоспособность.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обороны РК от 15.02.2021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Нормативная часть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Норматив численности по функции "Хозяйственное обеспечение" БПК.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работы: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хозяйственной деятельностью БПК;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целей и задач БПК, связанных с осуществлением стирки белья и помывки личного состава воинских частей и учреждений;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заданий согласно количественным и качественным показателям;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выдача, учет и хранение материальных средств;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рациональным использованием материальных средств;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анализ проблем в работе БПК;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обеспечению БПК квалифицированными кадрами;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составления установленной отчетной документации;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правил по безопасности и охране труда, противопожарной безопасности.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– заведующий БПК.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заведующего БПК вводится при общей численности 5 и более единиц работников.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численности работников БПК 4 и менее единиц обязанности заведующего БПК возлагаются на одного из работников БПК. 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Норматив численности по функции "Обеспечение комплектовки белья".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сортировка грязного белья по однородным технологическим признакам, способам и видам обработки, виду и цвету, характеру и степени загрязненности; 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грязного белья на стирку; 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чистого белья и его комплектование; 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чистого белья. 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– комплектовщик белья, норматив численности комплектовщиков белья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 численности. 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Норматив численности по функции "Обеспечение стирки белья".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грязного белья;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белья в стиральную машину;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стирки белья на стиральных машинах;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переходы и наблюдения за процессом стирки; 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выстиранного белья из стиральных машин;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чистоты выстиранного белья;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выстиранного белья на проведение дальнейшей технологической операции.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– оператор стиральных машин, норматив численности операторов стиральных машин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 численности.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Норматив численности по функции "Обеспечение отжима белья на центрифуге".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прочности окрасок изделий и возможности их загрузки совместно с другим бельем;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белья в центрифуги и начало работы;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работой центрифуги;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центрифуги и выгрузка белья;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отжима белья (остаточная влажность). 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– отжимщик белья на центрифугах, норматив численности отжимщиков белья на центрифугах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 численности.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Норматив численности по функции "Обеспечение сушки белья".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сушильных машин (барабанов) к работе;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белья в сушильные машины (барабаны);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продолжительности сушки для различных видов белья;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белья в сушильных машинах (барабанах). Проверка процесса сушки, контроль температурного режима в сушильных барабанах; 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белья из сушильных барабанов. Определение влажности белья после сушки. 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– аппаратчик бельевых сушильных установок, норматив численности аппаратчиков бельевых сушильных установок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 численности.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Норматив численности по функции: "Обеспечение глажки белья".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работы: 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соответствующего ассортимента белья до полного использования рабочей поверхности машин;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белья под прижимные валки катка с распределением складок, укладка и распределение предметов белья на подушке плиты; 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глажение белья; 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складывание выглаженного белья;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– гладильщик (белья), норматив численности гладильщиков (белья) приведен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rPr>
          <w:rFonts w:ascii="Times New Roman"/>
          <w:b w:val="false"/>
          <w:i w:val="false"/>
          <w:color w:val="000000"/>
          <w:sz w:val="28"/>
        </w:rPr>
        <w:t>к настоящим Нормативам численности.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Норматив численности по функции: "Обеспечение ремонта белья".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белья к рабочему месту;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 швейных машинах или вручную простых операций по ремонту изделий;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белья после ремонта.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– швея (по ремонту белья), норматив численности швей (по ремонту белья)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 численности.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Норматив численности по функции "Обеспечение уборки производственных помещений".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средств уборки и приспособлений к месту работы в начале смены и в установленное для их хранения место в конце смены;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подметание или мытье пола. Увлажнение пола при необходимости перед подметанием; 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моющего раствора или воды по мере необходимости при мытье пола или влажном подметании;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подоконников, отопительных труб, досок для объявлений, плакатов;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мытье или обметание окон, стен, панелей, дверей, потолков;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мусора в установленное место.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– уборщик производственных помещений, норматив численности уборщиков производственных помещений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 численности.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Норматив численности по функции "Обеспечение работ по ремонту машин и оборудования".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работы: 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всех машин, агрегатов, двигателей, силовых и компрессорных установок, установок для кондиционирования воздуха и т.д. (профилактические осмотры, чистка и смазка, регулирование и устранение повреждений);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ремонта оборудования;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работниками правил эксплуатации оборудования.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– слесарь-ремонтник, норматив численности слесарь-ремонтников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 численности.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Норматив численности по функции "Обеспечение работ по ремонту электрооборудования".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обеспечение работы светового и силового электрооборудования; 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всех обнаруженных дефектов и неполадок;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электрооборудования; 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электросетей.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– слесарь-электрик по ремонту электрооборудования, норматив численности слесарь-электриков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 численности.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Норматив численности по функции "Обеспечение обслуживания бани".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душевых установок, кранов, душевых сеток, лестничных клеток, окон;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дезинфицирующих растворов; 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бачков питьевой водой; 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расстановка урн для мусора, чистка и дезинфицирование их;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и дезинфицирование туалетов, раковин, душевых, гардеробных и других мест общего пользования. 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– рабочий по обслуживанию в бане (банщик), норматив численности рабочих по обслуживанию в бане (банщиков) приведен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 </w:t>
      </w:r>
      <w:r>
        <w:rPr>
          <w:rFonts w:ascii="Times New Roman"/>
          <w:b w:val="false"/>
          <w:i w:val="false"/>
          <w:color w:val="000000"/>
          <w:sz w:val="28"/>
        </w:rPr>
        <w:t>к настоящим Нормативам численности.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Норматив численности по функции: "Обеспечение работы котельной".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водогрейных и паровых котлов, работающих на твердом топливе;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питательных линий;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и опорожнение паропроводов; 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автоматической аппаратуры питания котлов;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котлов, их вспомогательных механизмов, контрольно-измерительных приборов и участие в планово-предупредительном ремонте котлоагрегатов;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котлов и их вспомогательных механизмов из ремонта и подготовка их к работе; 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оборудования.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– машинист (кочегар) котельной.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численности машиниста (кочегара) котельной составляет – 1 единица в 1 смену.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банно-прачечных комбинатов,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частей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Казахстан.</w:t>
            </w:r>
          </w:p>
        </w:tc>
      </w:tr>
    </w:tbl>
    <w:bookmarkStart w:name="z17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</w:p>
    <w:bookmarkEnd w:id="156"/>
    <w:bookmarkStart w:name="z18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численности комплектовщиков белья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белья в год, кг.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ед.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– 100 000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 – 150 000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150 001 – 200 000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200 001 – 250 000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250 001 – 300 000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300 001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банно-прачечных комбинатов,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частей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Казахстан.</w:t>
            </w:r>
          </w:p>
        </w:tc>
      </w:tr>
    </w:tbl>
    <w:bookmarkStart w:name="z19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</w:p>
    <w:bookmarkEnd w:id="165"/>
    <w:bookmarkStart w:name="z19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численности операторов стиральных машин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белья в год, кг.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ед.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30 000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 – 60 000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60 001 – 100 000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 – 150 000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150 001 – 200 000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200 001 – 250 000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250 001 – 300 000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300 001 – 350 000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350 001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банно-прачечных комбинатов,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частей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Казахстан.</w:t>
            </w:r>
          </w:p>
        </w:tc>
      </w:tr>
    </w:tbl>
    <w:bookmarkStart w:name="z21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</w:p>
    <w:bookmarkEnd w:id="177"/>
    <w:bookmarkStart w:name="z21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численности отжимщиков белья на центрифугах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белья в год, кг.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ед.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50 000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 – 100 000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 – 150 000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150 001 – 200 000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200 001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банно-прачечных комбинатов,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частей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Казахстан.</w:t>
            </w:r>
          </w:p>
        </w:tc>
      </w:tr>
    </w:tbl>
    <w:bookmarkStart w:name="z22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</w:p>
    <w:bookmarkEnd w:id="185"/>
    <w:bookmarkStart w:name="z23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численности аппаратчиков бельевых сушильных установок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белья в год, кг.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ед.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30 000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 – 60 000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60 001 – 100 000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 – 150 000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150 001 – 200 000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200 001 – 250 000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250 001 – 300 000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300 001 – 350 000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350 001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банно-прачечных комбинатов,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частей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Казахстан.</w:t>
            </w:r>
          </w:p>
        </w:tc>
      </w:tr>
    </w:tbl>
    <w:bookmarkStart w:name="z24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</w:p>
    <w:bookmarkEnd w:id="197"/>
    <w:bookmarkStart w:name="z24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численности гладильщиков (белья)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белья в год, кг.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ед.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25 000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 – 50 000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 – 75 000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75 001 – 100 000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 – 125 000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125 001 – 150 000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150 001 – 175 000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175 001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банно-прачечных комбинатов,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частей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Казахстан.</w:t>
            </w:r>
          </w:p>
        </w:tc>
      </w:tr>
    </w:tbl>
    <w:bookmarkStart w:name="z26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</w:p>
    <w:bookmarkEnd w:id="208"/>
    <w:bookmarkStart w:name="z26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численности швей (по ремонту белья)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белья в год, кг.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ед.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50 000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 – 100 000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 – 150 000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150 001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банно-прачечных комбинатов,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частей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Казахстан.</w:t>
            </w:r>
          </w:p>
        </w:tc>
      </w:tr>
    </w:tbl>
    <w:bookmarkStart w:name="z28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</w:p>
    <w:bookmarkEnd w:id="215"/>
    <w:bookmarkStart w:name="z28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численности уборщиков производственных помещений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убираемой площади,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ед.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500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– 1 000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– 2 000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– 3 000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– 4 000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банно-прачечных комбинатов,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частей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Казахстан.</w:t>
            </w:r>
          </w:p>
        </w:tc>
      </w:tr>
    </w:tbl>
    <w:bookmarkStart w:name="z29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</w:p>
    <w:bookmarkEnd w:id="223"/>
    <w:bookmarkStart w:name="z29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численности слесарь-ремонтников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ед.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– 100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– 150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– 200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банно-прачечных комбинатов,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частей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Казахстан.</w:t>
            </w:r>
          </w:p>
        </w:tc>
      </w:tr>
    </w:tbl>
    <w:bookmarkStart w:name="z30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</w:p>
    <w:bookmarkEnd w:id="230"/>
    <w:bookmarkStart w:name="z31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численности слесарь-электриков по ремонту электрооборудования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электрического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ед.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– 100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– 150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– 200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банно-прачечных комбинатов,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частей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Казахстан.</w:t>
            </w:r>
          </w:p>
        </w:tc>
      </w:tr>
    </w:tbl>
    <w:bookmarkStart w:name="z32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</w:p>
    <w:bookmarkEnd w:id="237"/>
    <w:bookmarkStart w:name="z32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численности рабочих по обслуживанию в бане (банщиков)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обслуживаемого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в год, чел.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ед.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30 000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 – 100 000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 – 200 000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200 001 – 300 000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