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f4ab" w14:textId="769f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ноября 2016 года № 485. Зарегистрирован в Министерстве юстиции Республики Казахстан 20 января 2017 года № 14707. Утратил силу приказом Министра промышленности и строительства Республики Казахстан от 8 августа 2025 года № 295.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08.08.2025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экономики, в которые вносятся изменения и дополнения.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2016 года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 № 485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 и дополнения</w:t>
      </w:r>
    </w:p>
    <w:bookmarkEnd w:id="11"/>
    <w:p>
      <w:pPr>
        <w:spacing w:after="0"/>
        <w:ind w:left="0"/>
        <w:jc w:val="both"/>
      </w:pPr>
      <w:bookmarkStart w:name="z16" w:id="12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по инвестициям и развитию РК от 24.04.2017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и.о. Министра здравоохранения РК от 15.10.2020 </w:t>
      </w:r>
      <w:r>
        <w:rPr>
          <w:rFonts w:ascii="Times New Roman"/>
          <w:b w:val="false"/>
          <w:i w:val="false"/>
          <w:color w:val="000000"/>
          <w:sz w:val="28"/>
        </w:rPr>
        <w:t>№ ҚР ДСМ-131/2020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августа 2015 года № 621 "Об утверждении Правил выбора, монтажа и эксплуатации приборов учета воды в системах водоснабжения и водоотведения", (зарегистрированный в Реестре государственной регистрации нормативных правовых актов за № 12111 опубликованный в информационно-правовой системе "Әділет" 15 октября 2015 года) следующее изменение: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выбора, монтажа и эксплуатации приборов учета воды в системах водоснабжения и водоотведения,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Нарушения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признаются равным к нарушению метрологических норм и правил, об устранении которых должностными лицами, осуществляющими государственный метрологический контроль выдаются обязательные для исполнения предписания".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по инвестициям и развитию РК от 24.04.2017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 № 485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работников, подлежащих обязательным медицинским</w:t>
      </w:r>
      <w:r>
        <w:br/>
      </w:r>
      <w:r>
        <w:rPr>
          <w:rFonts w:ascii="Times New Roman"/>
          <w:b/>
          <w:i w:val="false"/>
          <w:color w:val="000000"/>
        </w:rPr>
        <w:t>врачебным осмотрам, а также кратность и объем</w:t>
      </w:r>
      <w:r>
        <w:br/>
      </w:r>
      <w:r>
        <w:rPr>
          <w:rFonts w:ascii="Times New Roman"/>
          <w:b/>
          <w:i w:val="false"/>
          <w:color w:val="000000"/>
        </w:rPr>
        <w:t>лабораторных и функциональных исследований лиц, работающих на</w:t>
      </w:r>
      <w:r>
        <w:br/>
      </w:r>
      <w:r>
        <w:rPr>
          <w:rFonts w:ascii="Times New Roman"/>
          <w:b/>
          <w:i w:val="false"/>
          <w:color w:val="000000"/>
        </w:rPr>
        <w:t>эпидемиологический значимых объектах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и.о. Министра здравоохранения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ҚР ДСМ-131/2020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 № 485</w:t>
            </w:r>
          </w:p>
        </w:tc>
      </w:tr>
    </w:tbl>
    <w:bookmarkStart w:name="z7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 подлежащих обязательным медицинским осмотрам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и.о. Министра здравоохранения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ҚР ДСМ-131/2020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