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3a86" w14:textId="bd83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марта 2015 года № 231 "Об утверждении минимальных требований к аудиторским организациям, которые проводят обязательный аудит"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ноября 2016 года № 600. Зарегистрирован в Министерстве юстиции Республики Казахстан 13 января 2017 года № 14673.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внесении изменений в приказ Министра финансов Республики Казахстан от 30 марта 2015 года № 231 "Об утверждении минимальных требований к аудиторским организациям, которые проводят обязательный аудит"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марта 2016 года № 231 "Об утверждении минимальных требований к аудиторским организациям, которые проводят обязательный аудит" (зарегистрирован в Реестре государственной регистрации нормативных правовых актов за № 10875, опубликован в информационно-правовой системе "Әділет" 20 мая 2015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минимальных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аудиторским организациям, которые проводят обязательный аудит, утвержденных настоящим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Для проведения обязательного аудита организаций, аудиторская организация, имеющая лицензию на осуществление аудиторской деятельности, соответствует следующим Минимальным требованиям: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наличие заключения аккредитованной профессиональной аудиторской организации, членом которой является аудиторская организация, подтверждающего соблюдение аудиторской организацией требований международных стандартов аудита и Кодекса этики по результатам проведенного внешнего контроля качества;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отсутствие в течение последнего одного года до даты заключения договора на оказание аудиторских услуг административных взысканий, налагаемых за нарушения законодательства об аудиторской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правонарушениях", за исключением одного административного взыскания, налагаемого за несвоевременное предоставление или непредоставление аудиторскими организациями отчетности в уполномоченный орган в соответствии с квалификационными требованиями и (или) информации по страхованию своей гражданско-правовой ответственности в течение отчетного периода.";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Для проведения обязательного аудита национальных компаний, национальных холдингов и национальных управляющих холдингов, аудиторская организация дополнительно соответствует следующим Минимальным требованиям:".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Д. Акишев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декабря 2016 года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