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af39" w14:textId="aa2a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Формулярной комиссии Министерства здравоохранения и социального развития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6 декабря 2016 года № 1037. Зарегистрирован в Министерстве юстиции Республики Казахстан 4 января 2017 года № 14641. Утратил силу приказом и.о. Министра здравоохранения Республики Казахстан от 14 июня 2019 года № ҚР ДСМ-94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14.06.2019 </w:t>
      </w:r>
      <w:r>
        <w:rPr>
          <w:rFonts w:ascii="Times New Roman"/>
          <w:b w:val="false"/>
          <w:i w:val="false"/>
          <w:color w:val="ff0000"/>
          <w:sz w:val="28"/>
        </w:rPr>
        <w:t>№ ҚР ДСМ-94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70-1)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Формулярной комиссии Министерства здравоохранения и социального развития Республики Казахстан. </w:t>
      </w:r>
    </w:p>
    <w:bookmarkEnd w:id="1"/>
    <w:bookmarkStart w:name="z7"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12 декабря 2013 года № 723 "Об утверждении Положения о Формулярной комиссии Министерства здравоохранения Республики Казахстан" (зарегистрирован в Реестре государственной регистрации нормативных правовых актов за № 9090, опубликованный в газете "Казахстанская правда" от 12 февраля 2014 года № 29 (27650);</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282 "О внесении изменений и дополнений в приказ исполняющего обязанности Министра здравоохранения Республики Казахстан от 12 декабря 2013 года № 723 "Об утверждении Положения о Формулярной комиссии Министерства здравоохранения Республики Казахстан" (зарегистрирован в Реестре государственной регистрации нормативных правовых актов Республики Казахстан 26 мая 2015 года под № 11182, опубликованный в информационно-правовой системе "Әділет" 20 марта 2015 года).</w:t>
      </w:r>
    </w:p>
    <w:bookmarkStart w:name="z8" w:id="3"/>
    <w:p>
      <w:pPr>
        <w:spacing w:after="0"/>
        <w:ind w:left="0"/>
        <w:jc w:val="both"/>
      </w:pPr>
      <w:r>
        <w:rPr>
          <w:rFonts w:ascii="Times New Roman"/>
          <w:b w:val="false"/>
          <w:i w:val="false"/>
          <w:color w:val="000000"/>
          <w:sz w:val="28"/>
        </w:rPr>
        <w:t>
      3. Комитету контроля медицинской и фармацевтической деятельности Министерства здравоохранения и социального развития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в течение десяти календарных дней со дня государственной регистрации в одном экземпляре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 </w:t>
      </w:r>
    </w:p>
    <w:bookmarkStart w:name="z9"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4"/>
    <w:bookmarkStart w:name="z10"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109"/>
        <w:gridCol w:w="111"/>
        <w:gridCol w:w="6040"/>
        <w:gridCol w:w="604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21"/>
              <w:gridCol w:w="4465"/>
            </w:tblGrid>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 здравоохранения</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социального развития</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2016 года № 1037</w:t>
                  </w:r>
                </w:p>
              </w:tc>
            </w:tr>
          </w:tbl>
          <w:p/>
        </w:tc>
      </w:tr>
    </w:tbl>
    <w:bookmarkStart w:name="z12" w:id="6"/>
    <w:p>
      <w:pPr>
        <w:spacing w:after="0"/>
        <w:ind w:left="0"/>
        <w:jc w:val="left"/>
      </w:pPr>
      <w:r>
        <w:rPr>
          <w:rFonts w:ascii="Times New Roman"/>
          <w:b/>
          <w:i w:val="false"/>
          <w:color w:val="000000"/>
        </w:rPr>
        <w:t xml:space="preserve"> Положение о</w:t>
      </w:r>
      <w:r>
        <w:br/>
      </w:r>
      <w:r>
        <w:rPr>
          <w:rFonts w:ascii="Times New Roman"/>
          <w:b/>
          <w:i w:val="false"/>
          <w:color w:val="000000"/>
        </w:rPr>
        <w:t>Формулярной комиссии</w:t>
      </w:r>
      <w:r>
        <w:br/>
      </w:r>
      <w:r>
        <w:rPr>
          <w:rFonts w:ascii="Times New Roman"/>
          <w:b/>
          <w:i w:val="false"/>
          <w:color w:val="000000"/>
        </w:rPr>
        <w:t>Министерства здравоохранения и социального развития Республики Казахстан</w:t>
      </w:r>
      <w:r>
        <w:br/>
      </w:r>
      <w:r>
        <w:rPr>
          <w:rFonts w:ascii="Times New Roman"/>
          <w:b/>
          <w:i w:val="false"/>
          <w:color w:val="000000"/>
        </w:rPr>
        <w:t>Глава 1. Общие положения</w:t>
      </w:r>
    </w:p>
    <w:bookmarkEnd w:id="6"/>
    <w:bookmarkStart w:name="z13" w:id="7"/>
    <w:p>
      <w:pPr>
        <w:spacing w:after="0"/>
        <w:ind w:left="0"/>
        <w:jc w:val="both"/>
      </w:pPr>
      <w:r>
        <w:rPr>
          <w:rFonts w:ascii="Times New Roman"/>
          <w:b w:val="false"/>
          <w:i w:val="false"/>
          <w:color w:val="000000"/>
          <w:sz w:val="28"/>
        </w:rPr>
        <w:t xml:space="preserve">
      1. Формулярная комиссия Министерства здравоохранения и социального развития Республики Казахстан (далее – Формулярная комиссия) является консультативно–совещательным органом Министерства здравоохранения и социального развития Республики Казахстан (далее – Министерство). </w:t>
      </w:r>
    </w:p>
    <w:bookmarkEnd w:id="7"/>
    <w:bookmarkStart w:name="z14" w:id="8"/>
    <w:p>
      <w:pPr>
        <w:spacing w:after="0"/>
        <w:ind w:left="0"/>
        <w:jc w:val="both"/>
      </w:pPr>
      <w:r>
        <w:rPr>
          <w:rFonts w:ascii="Times New Roman"/>
          <w:b w:val="false"/>
          <w:i w:val="false"/>
          <w:color w:val="000000"/>
          <w:sz w:val="28"/>
        </w:rPr>
        <w:t xml:space="preserve">
      2. Формулярная комиссия вырабатывает предложения в соответствии с возложенными на нее задачами и функциями и представляет на рассмотрение Министерства. </w:t>
      </w:r>
    </w:p>
    <w:bookmarkEnd w:id="8"/>
    <w:bookmarkStart w:name="z15" w:id="9"/>
    <w:p>
      <w:pPr>
        <w:spacing w:after="0"/>
        <w:ind w:left="0"/>
        <w:jc w:val="both"/>
      </w:pPr>
      <w:r>
        <w:rPr>
          <w:rFonts w:ascii="Times New Roman"/>
          <w:b w:val="false"/>
          <w:i w:val="false"/>
          <w:color w:val="000000"/>
          <w:sz w:val="28"/>
        </w:rPr>
        <w:t xml:space="preserve">
      3. Формулярная комиссия в своей работе руководствуется действующими </w:t>
      </w:r>
      <w:r>
        <w:rPr>
          <w:rFonts w:ascii="Times New Roman"/>
          <w:b w:val="false"/>
          <w:i w:val="false"/>
          <w:color w:val="000000"/>
          <w:sz w:val="28"/>
        </w:rPr>
        <w:t>нормативными</w:t>
      </w:r>
      <w:r>
        <w:rPr>
          <w:rFonts w:ascii="Times New Roman"/>
          <w:b w:val="false"/>
          <w:i w:val="false"/>
          <w:color w:val="000000"/>
          <w:sz w:val="28"/>
        </w:rPr>
        <w:t xml:space="preserve"> правовыми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 и настоящим Положением о Формулярной комиссии (далее – Положение). </w:t>
      </w:r>
    </w:p>
    <w:bookmarkEnd w:id="9"/>
    <w:bookmarkStart w:name="z16" w:id="10"/>
    <w:p>
      <w:pPr>
        <w:spacing w:after="0"/>
        <w:ind w:left="0"/>
        <w:jc w:val="both"/>
      </w:pPr>
      <w:r>
        <w:rPr>
          <w:rFonts w:ascii="Times New Roman"/>
          <w:b w:val="false"/>
          <w:i w:val="false"/>
          <w:color w:val="000000"/>
          <w:sz w:val="28"/>
        </w:rPr>
        <w:t xml:space="preserve">
      4. Основные понятия, используемые в данном Положении: </w:t>
      </w:r>
    </w:p>
    <w:bookmarkEnd w:id="10"/>
    <w:p>
      <w:pPr>
        <w:spacing w:after="0"/>
        <w:ind w:left="0"/>
        <w:jc w:val="both"/>
      </w:pPr>
      <w:r>
        <w:rPr>
          <w:rFonts w:ascii="Times New Roman"/>
          <w:b w:val="false"/>
          <w:i w:val="false"/>
          <w:color w:val="000000"/>
          <w:sz w:val="28"/>
        </w:rPr>
        <w:t>
      1) доказанная клиническая эффективность лекарственного препарата – фармакологический эффект в терапевтических целях, доказанный в мета–анализах и (или) систематических обзорах и (или) рандомизированных контролируемых клинических исследованиях;</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Казахстанский национальный лекарственный формуляр</w:t>
      </w:r>
      <w:r>
        <w:rPr>
          <w:rFonts w:ascii="Times New Roman"/>
          <w:b w:val="false"/>
          <w:i w:val="false"/>
          <w:color w:val="000000"/>
          <w:sz w:val="28"/>
        </w:rPr>
        <w:t xml:space="preserve"> – перечень лекарственных средств с доказанной клинической эффективностью и безопасностью,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утверждения лекарственных формуляров в организациях здравоохранения.</w:t>
      </w:r>
    </w:p>
    <w:bookmarkStart w:name="z2" w:id="11"/>
    <w:p>
      <w:pPr>
        <w:spacing w:after="0"/>
        <w:ind w:left="0"/>
        <w:jc w:val="left"/>
      </w:pPr>
      <w:r>
        <w:rPr>
          <w:rFonts w:ascii="Times New Roman"/>
          <w:b/>
          <w:i w:val="false"/>
          <w:color w:val="000000"/>
        </w:rPr>
        <w:t xml:space="preserve"> Глава 2. Задачи и функции Формулярной комиссии</w:t>
      </w:r>
    </w:p>
    <w:bookmarkEnd w:id="11"/>
    <w:bookmarkStart w:name="z17" w:id="12"/>
    <w:p>
      <w:pPr>
        <w:spacing w:after="0"/>
        <w:ind w:left="0"/>
        <w:jc w:val="both"/>
      </w:pPr>
      <w:r>
        <w:rPr>
          <w:rFonts w:ascii="Times New Roman"/>
          <w:b w:val="false"/>
          <w:i w:val="false"/>
          <w:color w:val="000000"/>
          <w:sz w:val="28"/>
        </w:rPr>
        <w:t xml:space="preserve">
      5. Основными задачами Формулярной комиссии являются: </w:t>
      </w:r>
    </w:p>
    <w:bookmarkEnd w:id="12"/>
    <w:p>
      <w:pPr>
        <w:spacing w:after="0"/>
        <w:ind w:left="0"/>
        <w:jc w:val="both"/>
      </w:pPr>
      <w:r>
        <w:rPr>
          <w:rFonts w:ascii="Times New Roman"/>
          <w:b w:val="false"/>
          <w:i w:val="false"/>
          <w:color w:val="000000"/>
          <w:sz w:val="28"/>
        </w:rPr>
        <w:t xml:space="preserve">
      1) содействие в обеспечении населения и организаций здравоохранения безопасными, эффективными, качественными и доступными лекарственными средствами, изделиями медицинского назначения и медицинской техникой; </w:t>
      </w:r>
    </w:p>
    <w:p>
      <w:pPr>
        <w:spacing w:after="0"/>
        <w:ind w:left="0"/>
        <w:jc w:val="both"/>
      </w:pPr>
      <w:r>
        <w:rPr>
          <w:rFonts w:ascii="Times New Roman"/>
          <w:b w:val="false"/>
          <w:i w:val="false"/>
          <w:color w:val="000000"/>
          <w:sz w:val="28"/>
        </w:rPr>
        <w:t xml:space="preserve">
      2) содействие в обеспечении качества и </w:t>
      </w:r>
      <w:r>
        <w:rPr>
          <w:rFonts w:ascii="Times New Roman"/>
          <w:b w:val="false"/>
          <w:i w:val="false"/>
          <w:color w:val="000000"/>
          <w:sz w:val="28"/>
        </w:rPr>
        <w:t>доступности</w:t>
      </w:r>
      <w:r>
        <w:rPr>
          <w:rFonts w:ascii="Times New Roman"/>
          <w:b w:val="false"/>
          <w:i w:val="false"/>
          <w:color w:val="000000"/>
          <w:sz w:val="28"/>
        </w:rPr>
        <w:t xml:space="preserve"> лекарственных средств и изделий медицинского назначения; </w:t>
      </w:r>
    </w:p>
    <w:p>
      <w:pPr>
        <w:spacing w:after="0"/>
        <w:ind w:left="0"/>
        <w:jc w:val="both"/>
      </w:pPr>
      <w:r>
        <w:rPr>
          <w:rFonts w:ascii="Times New Roman"/>
          <w:b w:val="false"/>
          <w:i w:val="false"/>
          <w:color w:val="000000"/>
          <w:sz w:val="28"/>
        </w:rPr>
        <w:t xml:space="preserve">
      3) поддержание и совершенствование лекарственного обеспечения через </w:t>
      </w:r>
      <w:r>
        <w:rPr>
          <w:rFonts w:ascii="Times New Roman"/>
          <w:b w:val="false"/>
          <w:i w:val="false"/>
          <w:color w:val="000000"/>
          <w:sz w:val="28"/>
        </w:rPr>
        <w:t>рациональное использование</w:t>
      </w:r>
      <w:r>
        <w:rPr>
          <w:rFonts w:ascii="Times New Roman"/>
          <w:b w:val="false"/>
          <w:i w:val="false"/>
          <w:color w:val="000000"/>
          <w:sz w:val="28"/>
        </w:rPr>
        <w:t xml:space="preserve"> лекарственных средств и формулярную систему. </w:t>
      </w:r>
    </w:p>
    <w:bookmarkStart w:name="z18" w:id="13"/>
    <w:p>
      <w:pPr>
        <w:spacing w:after="0"/>
        <w:ind w:left="0"/>
        <w:jc w:val="both"/>
      </w:pPr>
      <w:r>
        <w:rPr>
          <w:rFonts w:ascii="Times New Roman"/>
          <w:b w:val="false"/>
          <w:i w:val="false"/>
          <w:color w:val="000000"/>
          <w:sz w:val="28"/>
        </w:rPr>
        <w:t xml:space="preserve">
      6. Основными функциями Формулярной комиссии являются: </w:t>
      </w:r>
    </w:p>
    <w:bookmarkEnd w:id="13"/>
    <w:p>
      <w:pPr>
        <w:spacing w:after="0"/>
        <w:ind w:left="0"/>
        <w:jc w:val="both"/>
      </w:pPr>
      <w:r>
        <w:rPr>
          <w:rFonts w:ascii="Times New Roman"/>
          <w:b w:val="false"/>
          <w:i w:val="false"/>
          <w:color w:val="000000"/>
          <w:sz w:val="28"/>
        </w:rPr>
        <w:t xml:space="preserve">
      1) координация деятельности формулярных комиссий областей и организаций здравоохранения; </w:t>
      </w:r>
    </w:p>
    <w:p>
      <w:pPr>
        <w:spacing w:after="0"/>
        <w:ind w:left="0"/>
        <w:jc w:val="both"/>
      </w:pPr>
      <w:r>
        <w:rPr>
          <w:rFonts w:ascii="Times New Roman"/>
          <w:b w:val="false"/>
          <w:i w:val="false"/>
          <w:color w:val="000000"/>
          <w:sz w:val="28"/>
        </w:rPr>
        <w:t xml:space="preserve">
      2) содействие внедрению доказательной медицины при фармакотерапии; </w:t>
      </w:r>
    </w:p>
    <w:p>
      <w:pPr>
        <w:spacing w:after="0"/>
        <w:ind w:left="0"/>
        <w:jc w:val="both"/>
      </w:pPr>
      <w:r>
        <w:rPr>
          <w:rFonts w:ascii="Times New Roman"/>
          <w:b w:val="false"/>
          <w:i w:val="false"/>
          <w:color w:val="000000"/>
          <w:sz w:val="28"/>
        </w:rPr>
        <w:t xml:space="preserve">
      3) участие в </w:t>
      </w:r>
      <w:r>
        <w:rPr>
          <w:rFonts w:ascii="Times New Roman"/>
          <w:b w:val="false"/>
          <w:i w:val="false"/>
          <w:color w:val="000000"/>
          <w:sz w:val="28"/>
        </w:rPr>
        <w:t>разработке</w:t>
      </w:r>
      <w:r>
        <w:rPr>
          <w:rFonts w:ascii="Times New Roman"/>
          <w:b w:val="false"/>
          <w:i w:val="false"/>
          <w:color w:val="000000"/>
          <w:sz w:val="28"/>
        </w:rPr>
        <w:t xml:space="preserve">, согласовании и регулярном пересмотре </w:t>
      </w:r>
      <w:r>
        <w:rPr>
          <w:rFonts w:ascii="Times New Roman"/>
          <w:b w:val="false"/>
          <w:i w:val="false"/>
          <w:color w:val="000000"/>
          <w:sz w:val="28"/>
        </w:rPr>
        <w:t>Казахстанского национального лекарственного формуляра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участие в разработке и согласовании национальных справочников для врачей по рациональному использованию лекарственных средств; </w:t>
      </w:r>
    </w:p>
    <w:p>
      <w:pPr>
        <w:spacing w:after="0"/>
        <w:ind w:left="0"/>
        <w:jc w:val="both"/>
      </w:pPr>
      <w:r>
        <w:rPr>
          <w:rFonts w:ascii="Times New Roman"/>
          <w:b w:val="false"/>
          <w:i w:val="false"/>
          <w:color w:val="000000"/>
          <w:sz w:val="28"/>
        </w:rPr>
        <w:t xml:space="preserve">
      5) рассмотрение клинических руководств, протоколов диагностики и лечения, стандартов лечения, разработанных для использования в Республики Казахстан; </w:t>
      </w:r>
    </w:p>
    <w:p>
      <w:pPr>
        <w:spacing w:after="0"/>
        <w:ind w:left="0"/>
        <w:jc w:val="both"/>
      </w:pPr>
      <w:r>
        <w:rPr>
          <w:rFonts w:ascii="Times New Roman"/>
          <w:b w:val="false"/>
          <w:i w:val="false"/>
          <w:color w:val="000000"/>
          <w:sz w:val="28"/>
        </w:rPr>
        <w:t xml:space="preserve">
      6) разработка рекомендаций по </w:t>
      </w:r>
      <w:r>
        <w:rPr>
          <w:rFonts w:ascii="Times New Roman"/>
          <w:b w:val="false"/>
          <w:i w:val="false"/>
          <w:color w:val="000000"/>
          <w:sz w:val="28"/>
        </w:rPr>
        <w:t>рациональному применению</w:t>
      </w: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 xml:space="preserve">
      7) содействие внедрению программы оценки использования лекарственных средств; </w:t>
      </w:r>
    </w:p>
    <w:p>
      <w:pPr>
        <w:spacing w:after="0"/>
        <w:ind w:left="0"/>
        <w:jc w:val="both"/>
      </w:pPr>
      <w:r>
        <w:rPr>
          <w:rFonts w:ascii="Times New Roman"/>
          <w:b w:val="false"/>
          <w:i w:val="false"/>
          <w:color w:val="000000"/>
          <w:sz w:val="28"/>
        </w:rPr>
        <w:t xml:space="preserve">
      8) согласование списков лекарственных средств и изделий медицинского назначения в рамках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w:t>
      </w:r>
    </w:p>
    <w:p>
      <w:pPr>
        <w:spacing w:after="0"/>
        <w:ind w:left="0"/>
        <w:jc w:val="both"/>
      </w:pPr>
      <w:r>
        <w:rPr>
          <w:rFonts w:ascii="Times New Roman"/>
          <w:b w:val="false"/>
          <w:i w:val="false"/>
          <w:color w:val="000000"/>
          <w:sz w:val="28"/>
        </w:rPr>
        <w:t xml:space="preserve">
      9) рассмотрение и согласование рекомендаций по совершенствованию системы лекарственного обеспечения; </w:t>
      </w:r>
    </w:p>
    <w:p>
      <w:pPr>
        <w:spacing w:after="0"/>
        <w:ind w:left="0"/>
        <w:jc w:val="both"/>
      </w:pPr>
      <w:r>
        <w:rPr>
          <w:rFonts w:ascii="Times New Roman"/>
          <w:b w:val="false"/>
          <w:i w:val="false"/>
          <w:color w:val="000000"/>
          <w:sz w:val="28"/>
        </w:rPr>
        <w:t xml:space="preserve">
      10) содействует этическому продвижению лекарственных средств с учетом критериев Всемирной организации здравоохранения и Европейского союза; </w:t>
      </w:r>
    </w:p>
    <w:p>
      <w:pPr>
        <w:spacing w:after="0"/>
        <w:ind w:left="0"/>
        <w:jc w:val="both"/>
      </w:pPr>
      <w:r>
        <w:rPr>
          <w:rFonts w:ascii="Times New Roman"/>
          <w:b w:val="false"/>
          <w:i w:val="false"/>
          <w:color w:val="000000"/>
          <w:sz w:val="28"/>
        </w:rPr>
        <w:t xml:space="preserve">
      11) оценка данных о взаимодействии и побочных эффектах лекарственных средств, результатов фармакоэкономических и фармакоэпидемиологических исследований; </w:t>
      </w:r>
    </w:p>
    <w:p>
      <w:pPr>
        <w:spacing w:after="0"/>
        <w:ind w:left="0"/>
        <w:jc w:val="both"/>
      </w:pPr>
      <w:r>
        <w:rPr>
          <w:rFonts w:ascii="Times New Roman"/>
          <w:b w:val="false"/>
          <w:i w:val="false"/>
          <w:color w:val="000000"/>
          <w:sz w:val="28"/>
        </w:rPr>
        <w:t xml:space="preserve">
      12) рассмотрение анализов международного опыта и национальных стандартов по фармакотерапии различных заболеваний, изучение научных доказательств клинической и экономической эффективности; </w:t>
      </w:r>
    </w:p>
    <w:p>
      <w:pPr>
        <w:spacing w:after="0"/>
        <w:ind w:left="0"/>
        <w:jc w:val="both"/>
      </w:pPr>
      <w:r>
        <w:rPr>
          <w:rFonts w:ascii="Times New Roman"/>
          <w:b w:val="false"/>
          <w:i w:val="false"/>
          <w:color w:val="000000"/>
          <w:sz w:val="28"/>
        </w:rPr>
        <w:t xml:space="preserve">
      13) участие в разработке и согласовании целевых программ лекарственного обеспечения населения Республики Казахстан; </w:t>
      </w:r>
    </w:p>
    <w:p>
      <w:pPr>
        <w:spacing w:after="0"/>
        <w:ind w:left="0"/>
        <w:jc w:val="both"/>
      </w:pPr>
      <w:r>
        <w:rPr>
          <w:rFonts w:ascii="Times New Roman"/>
          <w:b w:val="false"/>
          <w:i w:val="false"/>
          <w:color w:val="000000"/>
          <w:sz w:val="28"/>
        </w:rPr>
        <w:t xml:space="preserve">
      14) рассмотрение и внесение предложений по использованию новых технологий в области здравоохранения, в том числе применения лекарственных средств; </w:t>
      </w:r>
    </w:p>
    <w:p>
      <w:pPr>
        <w:spacing w:after="0"/>
        <w:ind w:left="0"/>
        <w:jc w:val="both"/>
      </w:pPr>
      <w:r>
        <w:rPr>
          <w:rFonts w:ascii="Times New Roman"/>
          <w:b w:val="false"/>
          <w:i w:val="false"/>
          <w:color w:val="000000"/>
          <w:sz w:val="28"/>
        </w:rPr>
        <w:t xml:space="preserve">
      15) участие в обучениях по рациональному использованию лекарственных средств, доказательной медицине; </w:t>
      </w:r>
    </w:p>
    <w:p>
      <w:pPr>
        <w:spacing w:after="0"/>
        <w:ind w:left="0"/>
        <w:jc w:val="both"/>
      </w:pPr>
      <w:r>
        <w:rPr>
          <w:rFonts w:ascii="Times New Roman"/>
          <w:b w:val="false"/>
          <w:i w:val="false"/>
          <w:color w:val="000000"/>
          <w:sz w:val="28"/>
        </w:rPr>
        <w:t xml:space="preserve">
      16) оказание консультативной и методической помощи формулярным комиссиям областей и организаций здравоохранения; </w:t>
      </w:r>
    </w:p>
    <w:p>
      <w:pPr>
        <w:spacing w:after="0"/>
        <w:ind w:left="0"/>
        <w:jc w:val="both"/>
      </w:pPr>
      <w:r>
        <w:rPr>
          <w:rFonts w:ascii="Times New Roman"/>
          <w:b w:val="false"/>
          <w:i w:val="false"/>
          <w:color w:val="000000"/>
          <w:sz w:val="28"/>
        </w:rPr>
        <w:t xml:space="preserve">
      17) согласование цен на лекарственные средства и изделия медицинского назначения в рамках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w:t>
      </w:r>
    </w:p>
    <w:bookmarkStart w:name="z19" w:id="14"/>
    <w:p>
      <w:pPr>
        <w:spacing w:after="0"/>
        <w:ind w:left="0"/>
        <w:jc w:val="both"/>
      </w:pPr>
      <w:r>
        <w:rPr>
          <w:rFonts w:ascii="Times New Roman"/>
          <w:b w:val="false"/>
          <w:i w:val="false"/>
          <w:color w:val="000000"/>
          <w:sz w:val="28"/>
        </w:rPr>
        <w:t xml:space="preserve">
      7. Члены Формулярной комиссии: </w:t>
      </w:r>
    </w:p>
    <w:bookmarkEnd w:id="14"/>
    <w:p>
      <w:pPr>
        <w:spacing w:after="0"/>
        <w:ind w:left="0"/>
        <w:jc w:val="both"/>
      </w:pPr>
      <w:r>
        <w:rPr>
          <w:rFonts w:ascii="Times New Roman"/>
          <w:b w:val="false"/>
          <w:i w:val="false"/>
          <w:color w:val="000000"/>
          <w:sz w:val="28"/>
        </w:rPr>
        <w:t xml:space="preserve">
      1) соблюдают предусмотренный настоящим Положением порядок работы Формулярной комиссии; </w:t>
      </w:r>
    </w:p>
    <w:p>
      <w:pPr>
        <w:spacing w:after="0"/>
        <w:ind w:left="0"/>
        <w:jc w:val="both"/>
      </w:pPr>
      <w:r>
        <w:rPr>
          <w:rFonts w:ascii="Times New Roman"/>
          <w:b w:val="false"/>
          <w:i w:val="false"/>
          <w:color w:val="000000"/>
          <w:sz w:val="28"/>
        </w:rPr>
        <w:t xml:space="preserve">
      2)делают выводы, которые подтверждены достоверными научными данными; </w:t>
      </w:r>
    </w:p>
    <w:p>
      <w:pPr>
        <w:spacing w:after="0"/>
        <w:ind w:left="0"/>
        <w:jc w:val="both"/>
      </w:pPr>
      <w:r>
        <w:rPr>
          <w:rFonts w:ascii="Times New Roman"/>
          <w:b w:val="false"/>
          <w:i w:val="false"/>
          <w:color w:val="000000"/>
          <w:sz w:val="28"/>
        </w:rPr>
        <w:t xml:space="preserve">
      3) уважают репутацию, права и мнение своих коллег при участии в совместных обсуждениях; </w:t>
      </w:r>
    </w:p>
    <w:p>
      <w:pPr>
        <w:spacing w:after="0"/>
        <w:ind w:left="0"/>
        <w:jc w:val="both"/>
      </w:pPr>
      <w:r>
        <w:rPr>
          <w:rFonts w:ascii="Times New Roman"/>
          <w:b w:val="false"/>
          <w:i w:val="false"/>
          <w:color w:val="000000"/>
          <w:sz w:val="28"/>
        </w:rPr>
        <w:t xml:space="preserve">
      4) не используют свое положение в Формулярной комиссии для получения преимуществ и выгод; </w:t>
      </w:r>
    </w:p>
    <w:p>
      <w:pPr>
        <w:spacing w:after="0"/>
        <w:ind w:left="0"/>
        <w:jc w:val="both"/>
      </w:pPr>
      <w:r>
        <w:rPr>
          <w:rFonts w:ascii="Times New Roman"/>
          <w:b w:val="false"/>
          <w:i w:val="false"/>
          <w:color w:val="000000"/>
          <w:sz w:val="28"/>
        </w:rPr>
        <w:t xml:space="preserve">
      5) не разглашают информацию для внутреннего пользования о работе комиссии, если такое ограничение принято комиссией; </w:t>
      </w:r>
    </w:p>
    <w:p>
      <w:pPr>
        <w:spacing w:after="0"/>
        <w:ind w:left="0"/>
        <w:jc w:val="both"/>
      </w:pPr>
      <w:r>
        <w:rPr>
          <w:rFonts w:ascii="Times New Roman"/>
          <w:b w:val="false"/>
          <w:i w:val="false"/>
          <w:color w:val="000000"/>
          <w:sz w:val="28"/>
        </w:rPr>
        <w:t xml:space="preserve">
      6) не влияют на объективность принятия решений Формулярной комиссией, используя профессиональную активность, связанную с сотрудничеством с государственными структурами, частными и общественными организациями, сопряженную с возможностью возникновения конфликта интересов; </w:t>
      </w:r>
    </w:p>
    <w:p>
      <w:pPr>
        <w:spacing w:after="0"/>
        <w:ind w:left="0"/>
        <w:jc w:val="both"/>
      </w:pPr>
      <w:r>
        <w:rPr>
          <w:rFonts w:ascii="Times New Roman"/>
          <w:b w:val="false"/>
          <w:i w:val="false"/>
          <w:color w:val="000000"/>
          <w:sz w:val="28"/>
        </w:rPr>
        <w:t xml:space="preserve">
      7) не участвуют в экспертизе, принятии решения и голосовании по лекарственному средству (медицинской технологии, программе) в случае наличия конфликта интересов; </w:t>
      </w:r>
    </w:p>
    <w:p>
      <w:pPr>
        <w:spacing w:after="0"/>
        <w:ind w:left="0"/>
        <w:jc w:val="both"/>
      </w:pPr>
      <w:r>
        <w:rPr>
          <w:rFonts w:ascii="Times New Roman"/>
          <w:b w:val="false"/>
          <w:i w:val="false"/>
          <w:color w:val="000000"/>
          <w:sz w:val="28"/>
        </w:rPr>
        <w:t xml:space="preserve">
      8) вносят предложения в план работы Формулярной комиссии и порядок проведения заседаний; </w:t>
      </w:r>
    </w:p>
    <w:p>
      <w:pPr>
        <w:spacing w:after="0"/>
        <w:ind w:left="0"/>
        <w:jc w:val="both"/>
      </w:pPr>
      <w:r>
        <w:rPr>
          <w:rFonts w:ascii="Times New Roman"/>
          <w:b w:val="false"/>
          <w:i w:val="false"/>
          <w:color w:val="000000"/>
          <w:sz w:val="28"/>
        </w:rPr>
        <w:t xml:space="preserve">
      9) в добровольном порядке путем письменного уведомления выходят из состава Формулярной комиссии; </w:t>
      </w:r>
    </w:p>
    <w:p>
      <w:pPr>
        <w:spacing w:after="0"/>
        <w:ind w:left="0"/>
        <w:jc w:val="both"/>
      </w:pPr>
      <w:r>
        <w:rPr>
          <w:rFonts w:ascii="Times New Roman"/>
          <w:b w:val="false"/>
          <w:i w:val="false"/>
          <w:color w:val="000000"/>
          <w:sz w:val="28"/>
        </w:rPr>
        <w:t xml:space="preserve">
      10) излагают особое мнение, которое отражается в протоколе заседания Формулярной комиссии. </w:t>
      </w:r>
    </w:p>
    <w:bookmarkStart w:name="z3" w:id="15"/>
    <w:p>
      <w:pPr>
        <w:spacing w:after="0"/>
        <w:ind w:left="0"/>
        <w:jc w:val="left"/>
      </w:pPr>
      <w:r>
        <w:rPr>
          <w:rFonts w:ascii="Times New Roman"/>
          <w:b/>
          <w:i w:val="false"/>
          <w:color w:val="000000"/>
        </w:rPr>
        <w:t xml:space="preserve"> Глава 3. Структура Формулярной комиссии</w:t>
      </w:r>
    </w:p>
    <w:bookmarkEnd w:id="15"/>
    <w:bookmarkStart w:name="z20" w:id="16"/>
    <w:p>
      <w:pPr>
        <w:spacing w:after="0"/>
        <w:ind w:left="0"/>
        <w:jc w:val="both"/>
      </w:pPr>
      <w:r>
        <w:rPr>
          <w:rFonts w:ascii="Times New Roman"/>
          <w:b w:val="false"/>
          <w:i w:val="false"/>
          <w:color w:val="000000"/>
          <w:sz w:val="28"/>
        </w:rPr>
        <w:t xml:space="preserve">
      8. В состав Формулярной комиссии входят специалисты уполномоченного органа, профильные специалисты, имеющие соответствующие знания в сфере обращения лекарственных средств, в клинической фармакологии и доказательной медицины, с правом голоса в количестве не менее одиннадцати человек. При необходимости для участия в работе Формулярной комиссии привлекаются профильные эксперты без права голоса. Состав Формулярной комиссии утверждается уполномоченным органом согласно подпункту 70-1)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Член Формулярной комиссии присутствует как минимум на 80 % заседаниях в год, отсутствие на менее 80 % заседаниях является основанием для его исключения из состава Формулярной комиссии. </w:t>
      </w:r>
    </w:p>
    <w:bookmarkEnd w:id="16"/>
    <w:bookmarkStart w:name="z21" w:id="17"/>
    <w:p>
      <w:pPr>
        <w:spacing w:after="0"/>
        <w:ind w:left="0"/>
        <w:jc w:val="both"/>
      </w:pPr>
      <w:r>
        <w:rPr>
          <w:rFonts w:ascii="Times New Roman"/>
          <w:b w:val="false"/>
          <w:i w:val="false"/>
          <w:color w:val="000000"/>
          <w:sz w:val="28"/>
        </w:rPr>
        <w:t xml:space="preserve">
      9. Формулярная комиссия состоит из председателя, заместителя, членов Формулярной комиссии и секретариата. </w:t>
      </w:r>
    </w:p>
    <w:bookmarkEnd w:id="17"/>
    <w:bookmarkStart w:name="z22" w:id="18"/>
    <w:p>
      <w:pPr>
        <w:spacing w:after="0"/>
        <w:ind w:left="0"/>
        <w:jc w:val="both"/>
      </w:pPr>
      <w:r>
        <w:rPr>
          <w:rFonts w:ascii="Times New Roman"/>
          <w:b w:val="false"/>
          <w:i w:val="false"/>
          <w:color w:val="000000"/>
          <w:sz w:val="28"/>
        </w:rPr>
        <w:t xml:space="preserve">
      10. Председатель руководит работой комиссии, утверждает планы работ, проводит заседания и представляет Формулярную комиссию в государственных и общественных организациях. </w:t>
      </w:r>
    </w:p>
    <w:bookmarkEnd w:id="18"/>
    <w:bookmarkStart w:name="z23" w:id="19"/>
    <w:p>
      <w:pPr>
        <w:spacing w:after="0"/>
        <w:ind w:left="0"/>
        <w:jc w:val="both"/>
      </w:pPr>
      <w:r>
        <w:rPr>
          <w:rFonts w:ascii="Times New Roman"/>
          <w:b w:val="false"/>
          <w:i w:val="false"/>
          <w:color w:val="000000"/>
          <w:sz w:val="28"/>
        </w:rPr>
        <w:t xml:space="preserve">
      11. Заместитель председателя в отсутствие председателя проводит заседания Формулярной комиссии и выполняет возложенные на него председателем функции. </w:t>
      </w:r>
    </w:p>
    <w:bookmarkEnd w:id="19"/>
    <w:bookmarkStart w:name="z24" w:id="20"/>
    <w:p>
      <w:pPr>
        <w:spacing w:after="0"/>
        <w:ind w:left="0"/>
        <w:jc w:val="both"/>
      </w:pPr>
      <w:r>
        <w:rPr>
          <w:rFonts w:ascii="Times New Roman"/>
          <w:b w:val="false"/>
          <w:i w:val="false"/>
          <w:color w:val="000000"/>
          <w:sz w:val="28"/>
        </w:rPr>
        <w:t xml:space="preserve">
      12. В составе Формулярной комиссии формируется секретариат, состоящий из 2 человек, который является рабочим органом, ответственным за подготовку материалов к заседанию и оформление протоколов заседаний и подчиняется непосредственно председателю и заместителю председателя Формулярной комиссии. </w:t>
      </w:r>
    </w:p>
    <w:bookmarkEnd w:id="20"/>
    <w:bookmarkStart w:name="z25" w:id="21"/>
    <w:p>
      <w:pPr>
        <w:spacing w:after="0"/>
        <w:ind w:left="0"/>
        <w:jc w:val="both"/>
      </w:pPr>
      <w:r>
        <w:rPr>
          <w:rFonts w:ascii="Times New Roman"/>
          <w:b w:val="false"/>
          <w:i w:val="false"/>
          <w:color w:val="000000"/>
          <w:sz w:val="28"/>
        </w:rPr>
        <w:t xml:space="preserve">
      13. Из членов Формулярной комиссии может создаваться рабочая группа в зависимости от специфики рассматриваемого вопроса. </w:t>
      </w:r>
    </w:p>
    <w:bookmarkEnd w:id="21"/>
    <w:bookmarkStart w:name="z4" w:id="22"/>
    <w:p>
      <w:pPr>
        <w:spacing w:after="0"/>
        <w:ind w:left="0"/>
        <w:jc w:val="left"/>
      </w:pPr>
      <w:r>
        <w:rPr>
          <w:rFonts w:ascii="Times New Roman"/>
          <w:b/>
          <w:i w:val="false"/>
          <w:color w:val="000000"/>
        </w:rPr>
        <w:t xml:space="preserve"> Глава 4. Организация работы Формулярной комиссии</w:t>
      </w:r>
    </w:p>
    <w:bookmarkEnd w:id="22"/>
    <w:bookmarkStart w:name="z26" w:id="23"/>
    <w:p>
      <w:pPr>
        <w:spacing w:after="0"/>
        <w:ind w:left="0"/>
        <w:jc w:val="both"/>
      </w:pPr>
      <w:r>
        <w:rPr>
          <w:rFonts w:ascii="Times New Roman"/>
          <w:b w:val="false"/>
          <w:i w:val="false"/>
          <w:color w:val="000000"/>
          <w:sz w:val="28"/>
        </w:rPr>
        <w:t xml:space="preserve">
      14. Формулярная комиссия работает в соответствии с планом работы, утверждаемым председателем Формулярной комиссии на один год. </w:t>
      </w:r>
    </w:p>
    <w:bookmarkEnd w:id="23"/>
    <w:bookmarkStart w:name="z27" w:id="24"/>
    <w:p>
      <w:pPr>
        <w:spacing w:after="0"/>
        <w:ind w:left="0"/>
        <w:jc w:val="both"/>
      </w:pPr>
      <w:r>
        <w:rPr>
          <w:rFonts w:ascii="Times New Roman"/>
          <w:b w:val="false"/>
          <w:i w:val="false"/>
          <w:color w:val="000000"/>
          <w:sz w:val="28"/>
        </w:rPr>
        <w:t xml:space="preserve">
      15. Организационно-техническое обеспечение деятельности Формулярной комиссии осуществляет секретариат. </w:t>
      </w:r>
    </w:p>
    <w:bookmarkEnd w:id="24"/>
    <w:bookmarkStart w:name="z28" w:id="25"/>
    <w:p>
      <w:pPr>
        <w:spacing w:after="0"/>
        <w:ind w:left="0"/>
        <w:jc w:val="both"/>
      </w:pPr>
      <w:r>
        <w:rPr>
          <w:rFonts w:ascii="Times New Roman"/>
          <w:b w:val="false"/>
          <w:i w:val="false"/>
          <w:color w:val="000000"/>
          <w:sz w:val="28"/>
        </w:rPr>
        <w:t xml:space="preserve">
      16. Заседания проводятся не реже 1 раза в квартал и считаются правомочными, если на них присутствовало две трети членов Формулярной комиссии. Решения являются принятыми, если за них проголосовало не менее двух третей членов, присутствующих на заседании. Спорные вопросы выносятся на рассмотрение председателя Формулярной комиссии, решения которого являются окончательными. При необходимости председатель Формулярной комиссии назначает внеочередное заочное заседание. </w:t>
      </w:r>
    </w:p>
    <w:bookmarkEnd w:id="25"/>
    <w:bookmarkStart w:name="z29" w:id="26"/>
    <w:p>
      <w:pPr>
        <w:spacing w:after="0"/>
        <w:ind w:left="0"/>
        <w:jc w:val="both"/>
      </w:pPr>
      <w:r>
        <w:rPr>
          <w:rFonts w:ascii="Times New Roman"/>
          <w:b w:val="false"/>
          <w:i w:val="false"/>
          <w:color w:val="000000"/>
          <w:sz w:val="28"/>
        </w:rPr>
        <w:t xml:space="preserve">
      17. Члены Формулярной комиссии заполняют Декларацию о раскрытии потенциального конфликта интересов члена Формулярной комиссии (приглашенного профильного эксперта) (далее – Декларация)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Положению. </w:t>
      </w:r>
    </w:p>
    <w:bookmarkEnd w:id="26"/>
    <w:bookmarkStart w:name="z30" w:id="27"/>
    <w:p>
      <w:pPr>
        <w:spacing w:after="0"/>
        <w:ind w:left="0"/>
        <w:jc w:val="both"/>
      </w:pPr>
      <w:r>
        <w:rPr>
          <w:rFonts w:ascii="Times New Roman"/>
          <w:b w:val="false"/>
          <w:i w:val="false"/>
          <w:color w:val="000000"/>
          <w:sz w:val="28"/>
        </w:rPr>
        <w:t xml:space="preserve">
      18. Секретариат на основании заполненных членами Формулярной комиссии (приглашенным профильным экспертом) Деклараций формирует сводную информацию о наличии потенциальных конфликтов интересов, который предоставляется председателю Формулярной комиссии для сведения. </w:t>
      </w:r>
    </w:p>
    <w:bookmarkEnd w:id="27"/>
    <w:bookmarkStart w:name="z31" w:id="28"/>
    <w:p>
      <w:pPr>
        <w:spacing w:after="0"/>
        <w:ind w:left="0"/>
        <w:jc w:val="both"/>
      </w:pPr>
      <w:r>
        <w:rPr>
          <w:rFonts w:ascii="Times New Roman"/>
          <w:b w:val="false"/>
          <w:i w:val="false"/>
          <w:color w:val="000000"/>
          <w:sz w:val="28"/>
        </w:rPr>
        <w:t xml:space="preserve">
      19. Заполненные членами Формулярной комиссии (приглашенными профильными экспертами) Декларации хранятся в секретариате и не подлежат публичному обсуждению или опубликованию. </w:t>
      </w:r>
    </w:p>
    <w:bookmarkEnd w:id="28"/>
    <w:bookmarkStart w:name="z32" w:id="29"/>
    <w:p>
      <w:pPr>
        <w:spacing w:after="0"/>
        <w:ind w:left="0"/>
        <w:jc w:val="both"/>
      </w:pPr>
      <w:r>
        <w:rPr>
          <w:rFonts w:ascii="Times New Roman"/>
          <w:b w:val="false"/>
          <w:i w:val="false"/>
          <w:color w:val="000000"/>
          <w:sz w:val="28"/>
        </w:rPr>
        <w:t xml:space="preserve">
      20. Представленные на рассмотрение запросы направляются на имя председателя Формулярной комиссии и далее в секретариат. </w:t>
      </w:r>
    </w:p>
    <w:bookmarkEnd w:id="29"/>
    <w:bookmarkStart w:name="z33" w:id="30"/>
    <w:p>
      <w:pPr>
        <w:spacing w:after="0"/>
        <w:ind w:left="0"/>
        <w:jc w:val="both"/>
      </w:pPr>
      <w:r>
        <w:rPr>
          <w:rFonts w:ascii="Times New Roman"/>
          <w:b w:val="false"/>
          <w:i w:val="false"/>
          <w:color w:val="000000"/>
          <w:sz w:val="28"/>
        </w:rPr>
        <w:t xml:space="preserve">
      21. Секретариат в официальном порядке направляет необходимые запросы: </w:t>
      </w:r>
    </w:p>
    <w:bookmarkEnd w:id="30"/>
    <w:p>
      <w:pPr>
        <w:spacing w:after="0"/>
        <w:ind w:left="0"/>
        <w:jc w:val="both"/>
      </w:pPr>
      <w:r>
        <w:rPr>
          <w:rFonts w:ascii="Times New Roman"/>
          <w:b w:val="false"/>
          <w:i w:val="false"/>
          <w:color w:val="000000"/>
          <w:sz w:val="28"/>
        </w:rPr>
        <w:t xml:space="preserve">
      1) для проведения анализа наличия доказанной клинической и фармакоэкономической эффективности, в том числе в сравнительном аспекте с уже существующими на фармацевтическом рынке аналогами в Лекарственный центр Республиканского государственного предприятия на праве хозяйственного ведения "Республиканский центр развития здравоохранения" (далее – ЛЦ); </w:t>
      </w:r>
    </w:p>
    <w:p>
      <w:pPr>
        <w:spacing w:after="0"/>
        <w:ind w:left="0"/>
        <w:jc w:val="both"/>
      </w:pPr>
      <w:r>
        <w:rPr>
          <w:rFonts w:ascii="Times New Roman"/>
          <w:b w:val="false"/>
          <w:i w:val="false"/>
          <w:color w:val="000000"/>
          <w:sz w:val="28"/>
        </w:rPr>
        <w:t xml:space="preserve">
      2) для рассмотрения в организации, занимающихся деятельностью, связанной в поступившем запросе. </w:t>
      </w:r>
    </w:p>
    <w:bookmarkStart w:name="z34" w:id="31"/>
    <w:p>
      <w:pPr>
        <w:spacing w:after="0"/>
        <w:ind w:left="0"/>
        <w:jc w:val="both"/>
      </w:pPr>
      <w:r>
        <w:rPr>
          <w:rFonts w:ascii="Times New Roman"/>
          <w:b w:val="false"/>
          <w:i w:val="false"/>
          <w:color w:val="000000"/>
          <w:sz w:val="28"/>
        </w:rPr>
        <w:t xml:space="preserve">
      22. ЛЦ и организации здравоохранения в течение 30 календарных дней с момента поступления запроса направляют необходимую информацию в Секретариат. </w:t>
      </w:r>
    </w:p>
    <w:bookmarkEnd w:id="31"/>
    <w:bookmarkStart w:name="z35" w:id="32"/>
    <w:p>
      <w:pPr>
        <w:spacing w:after="0"/>
        <w:ind w:left="0"/>
        <w:jc w:val="both"/>
      </w:pPr>
      <w:r>
        <w:rPr>
          <w:rFonts w:ascii="Times New Roman"/>
          <w:b w:val="false"/>
          <w:i w:val="false"/>
          <w:color w:val="000000"/>
          <w:sz w:val="28"/>
        </w:rPr>
        <w:t xml:space="preserve">
      23. Секретариат готовит документы и представляет председателю Формулярной комиссии. При этом секретариат готовит информацию для членов Формулярной комиссии. Секретариат Формулярной комиссии направляет членам Формулярной комиссии все материалы по вопросам, рассматриваемым на предстоящем заседании не менее чем за 5 рабочих дней до срока проведения заседания. </w:t>
      </w:r>
    </w:p>
    <w:bookmarkEnd w:id="32"/>
    <w:bookmarkStart w:name="z36" w:id="33"/>
    <w:p>
      <w:pPr>
        <w:spacing w:after="0"/>
        <w:ind w:left="0"/>
        <w:jc w:val="both"/>
      </w:pPr>
      <w:r>
        <w:rPr>
          <w:rFonts w:ascii="Times New Roman"/>
          <w:b w:val="false"/>
          <w:i w:val="false"/>
          <w:color w:val="000000"/>
          <w:sz w:val="28"/>
        </w:rPr>
        <w:t xml:space="preserve">
      24. Решения заседания Формулярной комиссии оформляются протоколом. </w:t>
      </w:r>
    </w:p>
    <w:bookmarkEnd w:id="33"/>
    <w:bookmarkStart w:name="z37" w:id="34"/>
    <w:p>
      <w:pPr>
        <w:spacing w:after="0"/>
        <w:ind w:left="0"/>
        <w:jc w:val="both"/>
      </w:pPr>
      <w:r>
        <w:rPr>
          <w:rFonts w:ascii="Times New Roman"/>
          <w:b w:val="false"/>
          <w:i w:val="false"/>
          <w:color w:val="000000"/>
          <w:sz w:val="28"/>
        </w:rPr>
        <w:t>
      25. На официальном сайте уполномоченного органа в области здравоохранения размещается информация в произвольной форме о планируемых заседаниях Формулярной комиссии и результаты работы.</w:t>
      </w:r>
    </w:p>
    <w:bookmarkEnd w:id="3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Положению</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Формулярной комиссии</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здравоохранения</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социального развития</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p/>
        </w:tc>
      </w:tr>
    </w:tbl>
    <w:p>
      <w:pPr>
        <w:spacing w:after="0"/>
        <w:ind w:left="0"/>
        <w:jc w:val="left"/>
      </w:pP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Форма</w:t>
      </w:r>
    </w:p>
    <w:bookmarkEnd w:id="35"/>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ДЕКЛАРАЦИЯ</w:t>
            </w:r>
          </w:p>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 xml:space="preserve"> раскрытии потенциального конфликта интересов</w:t>
            </w:r>
          </w:p>
          <w:p>
            <w:pPr>
              <w:spacing w:after="20"/>
              <w:ind w:left="20"/>
              <w:jc w:val="both"/>
            </w:pPr>
            <w:r>
              <w:rPr>
                <w:rFonts w:ascii="Times New Roman"/>
                <w:b w:val="false"/>
                <w:i w:val="false"/>
                <w:color w:val="000000"/>
                <w:sz w:val="20"/>
              </w:rPr>
              <w:t>
</w:t>
            </w:r>
            <w:r>
              <w:rPr>
                <w:rFonts w:ascii="Times New Roman"/>
                <w:b/>
                <w:i w:val="false"/>
                <w:color w:val="000000"/>
                <w:sz w:val="20"/>
              </w:rPr>
              <w:t>члена</w:t>
            </w:r>
            <w:r>
              <w:rPr>
                <w:rFonts w:ascii="Times New Roman"/>
                <w:b/>
                <w:i w:val="false"/>
                <w:color w:val="000000"/>
                <w:sz w:val="20"/>
              </w:rPr>
              <w:t xml:space="preserve"> (приглашенного эксперта) Формулярной комиссии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(Фамилия, имя, отчество (при его наличии))___________________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обязуюсь при осуществлении своей деятельности в Формулярной комиссии неукоснительно следовать требованиям </w:t>
            </w:r>
            <w:r>
              <w:rPr>
                <w:rFonts w:ascii="Times New Roman"/>
                <w:b w:val="false"/>
                <w:i w:val="false"/>
                <w:color w:val="000000"/>
                <w:sz w:val="20"/>
              </w:rPr>
              <w:t>Положения</w:t>
            </w:r>
            <w:r>
              <w:rPr>
                <w:rFonts w:ascii="Times New Roman"/>
                <w:b w:val="false"/>
                <w:i w:val="false"/>
                <w:color w:val="000000"/>
                <w:sz w:val="20"/>
              </w:rPr>
              <w:t xml:space="preserve"> о Формулярной комиссии и объявляю о наличии или отсутствии следующих потенциальных конфликтов интересов:</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владею (полностью или частично, в виде акций или как совладелец патента) производством лекарственных средств, материалов или приборов, аптеками или дистрибьюторскими фармацевтическими предприятиями, организациями здравоохранения (если да, то указать название)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вхожу в органы управления (наблюдательные совет, совет директоров, другие органы управления) производств лекарственных средств, материалов или приборов, аптек или дистрибьюторских предприятий, организаций здравоохранения, страховых организаций, занимающихся медицинским страхованием (если да, то указать название)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в течение последних трех лет получал оплату за прочитанные лекции или другие образовательные программы или получал прямую финансовую поддержку для проведения отдыха или профессиональных поездок, в том числе на конференции (исключая опосредованную спонсорскую помощь, через общественные организации, в которых я состою, место работы) от компаний, производящих продукцию медицинского назначения: лекарственные средства, другие препараты, в том числе "неклассические" БАД, гомеопатические), приборы, протезы, оборудование (если да, то указать, что именно)</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предоставлял в течение последних трех лет услуги компаниям, производящим продукцию медицинского назначения (лекарственные средства, другие препараты, в том числе "неклассические" БАД, гомеопатические), приборы, протезы, оборудование (указываются услуги платного характера, в том числе прямые исследовательские контракты) (если да, то указать что именно и каким компаниям)</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имею других потенциальных конфликтов интересов, понимаю политику Формулярной комиссии в отношении конфликта интересов.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беру полную ответственность за достоверность информации при заполнении данной Декларации.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 Подпись 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