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f218" w14:textId="d54f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14 ноября 2014 года № 51 "Об утверждении статистических форм общегосударственных статистических наблюдений по статистике здравоохранения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 декабря 2016 года № 293. Зарегистрирован в Министерстве юстиции Республики Казахстан 28 декабря 2016 года № 14611. Утратил силу приказом Председателя Комитета по статистике Министерства национальной экономики Республики Казахстан от 8 ноября 2017 года № 163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08.11.2017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Вводится в действие с 01.01.2017 г.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260)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14 ноября 2014 года № 51 "Об утверждении статистических форм общегосударственных статистических наблюдений по статистике здравоохранения и инструкций по их заполнению" (зарегистрированный в Реестре государственной регистрации нормативных правовых актов за № 10084, опубликованный в информационно-правовой системе "Әділет" 30 января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7),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статистическую форму общегосударственного статистического наблюдения "Отчет о травматизме, связанном с трудовой деятельностью, и профессиональных заболеваниях" (код 631112004, индекс 7-ТПЗ,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инструкцию по заполнению статистической формы общегосударственного статистического наблюдения "Отчет о травматизме, связанном с трудовой деятельностью, и профессиональных заболеваниях" (код 631112004, индекс 7-ТПЗ,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Айдапкелов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декабря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74"/>
        <w:gridCol w:w="31"/>
        <w:gridCol w:w="46"/>
        <w:gridCol w:w="47"/>
        <w:gridCol w:w="1"/>
        <w:gridCol w:w="12394"/>
        <w:gridCol w:w="94"/>
      </w:tblGrid>
      <w:tr>
        <w:trPr>
          <w:trHeight w:val="30" w:hRule="atLeast"/>
        </w:trPr>
        <w:tc>
          <w:tcPr>
            <w:tcW w:w="36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733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51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96"/>
              <w:gridCol w:w="1922"/>
              <w:gridCol w:w="1922"/>
              <w:gridCol w:w="1923"/>
              <w:gridCol w:w="2495"/>
              <w:gridCol w:w="214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нысанды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толтыруға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,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сағатпен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(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қажеттiсiн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қоршаңыз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1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</w:p>
              </w:tc>
              <w:tc>
                <w:tcPr>
                  <w:tcW w:w="192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2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2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40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497-бабында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631112004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631112004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жарақаттану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7-ТПЗ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травматизме, связанном с трудовой деятельностью, и профессиональных заболеваниях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жазатайым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подразделения, на которых был зарегистрирован несчастный случай в соответствии с порядком, установленным законодательством.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25 февраля (включительно) после отчетного периода.</w:t>
            </w:r>
          </w:p>
        </w:tc>
      </w:tr>
      <w:tr>
        <w:trPr>
          <w:trHeight w:val="30" w:hRule="atLeast"/>
        </w:trPr>
        <w:tc>
          <w:tcPr>
            <w:tcW w:w="3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5"/>
        <w:gridCol w:w="12394"/>
      </w:tblGrid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қарамастан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расположения юридического лица (подразделения) (независимо от места его регистрации) – область, город, район, населенный пункт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(ӘАОЖ)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(статистика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(заполняется работником органа статистики)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номенклатурасына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(ЭҚЖЖ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наименование и код согласно Номенклатуре видов экономической деятельности (код по ОКЭД) фактически осуществляемого основного вида экономической деятельности юридического лица (подразделения)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4"/>
              <w:gridCol w:w="2309"/>
              <w:gridCol w:w="2310"/>
              <w:gridCol w:w="2310"/>
              <w:gridCol w:w="2657"/>
            </w:tblGrid>
            <w:tr>
              <w:trPr>
                <w:trHeight w:val="30" w:hRule="atLeast"/>
              </w:trPr>
              <w:tc>
                <w:tcPr>
                  <w:tcW w:w="2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Өндірістік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жарақат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оқиғасының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кәсіптік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аурудың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уланудың</w:t>
      </w:r>
      <w:r>
        <w:rPr>
          <w:rFonts w:ascii="Times New Roman"/>
          <w:b/>
          <w:i w:val="false"/>
          <w:color w:val="000000"/>
          <w:sz w:val="28"/>
        </w:rPr>
        <w:t>)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случая производственной травмы (профзаболевания, отравления)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2394"/>
        <w:gridCol w:w="12394"/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жазатайым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несчастного случая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жазатайым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дата несчастного случая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46"/>
              <w:gridCol w:w="3699"/>
              <w:gridCol w:w="4255"/>
            </w:tblGrid>
            <w:tr>
              <w:trPr>
                <w:trHeight w:val="30" w:hRule="atLeast"/>
              </w:trPr>
              <w:tc>
                <w:tcPr>
                  <w:tcW w:w="43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5"/>
        <w:gridCol w:w="94"/>
        <w:gridCol w:w="12394"/>
        <w:gridCol w:w="94"/>
        <w:gridCol w:w="12394"/>
      </w:tblGrid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Зардап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шегушінің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Пол пострадавшего: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5"/>
        <w:gridCol w:w="12394"/>
      </w:tblGrid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жарақат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(указать число полных лет на момент получения травмы)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6"/>
        <w:gridCol w:w="12394"/>
      </w:tblGrid>
      <w:tr>
        <w:trPr>
          <w:trHeight w:val="30" w:hRule="atLeast"/>
        </w:trPr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тізбесіне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зардап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шегушінің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мәртебесі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(коды)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1-қосымша)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пострадавшего в соответствии с перечнем занятий (код)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статистической форме)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94"/>
        <w:gridCol w:w="794"/>
        <w:gridCol w:w="317"/>
        <w:gridCol w:w="12394"/>
        <w:gridCol w:w="94"/>
        <w:gridCol w:w="794"/>
        <w:gridCol w:w="317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Укажите, является ли ваша работа сменной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7-сұрақ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7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8-сұрақ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5"/>
        <w:gridCol w:w="12394"/>
        <w:gridCol w:w="12394"/>
        <w:gridCol w:w="12394"/>
      </w:tblGrid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Жазатайым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смену, в которой произошел несчастный случай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55"/>
        <w:gridCol w:w="5072"/>
        <w:gridCol w:w="507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Зардап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шегушінің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жазатайым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(сот-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сараптама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қорытындысына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Отметьте физическое состояние пострадавшего в момент несчастного случая (согласно заключению судебно - медицинской экспертизы):</w:t>
            </w:r>
          </w:p>
        </w:tc>
      </w:tr>
      <w:tr>
        <w:trPr>
          <w:trHeight w:val="30" w:hRule="atLeast"/>
        </w:trPr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алкогольден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алкогольное опьянение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есірткіден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наркотическое опьянение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психическое расстройство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64"/>
      </w:tblGrid>
      <w:tr>
        <w:trPr>
          <w:trHeight w:val="30" w:hRule="atLeast"/>
        </w:trPr>
        <w:tc>
          <w:tcPr>
            <w:tcW w:w="6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2-қосымшасына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жарақат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Укажите код вида травмы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статистической форме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  <w:gridCol w:w="12394"/>
              <w:gridCol w:w="12394"/>
              <w:gridCol w:w="12394"/>
              <w:gridCol w:w="12394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714"/>
                    <w:gridCol w:w="2309"/>
                    <w:gridCol w:w="2310"/>
                    <w:gridCol w:w="2310"/>
                    <w:gridCol w:w="2657"/>
                  </w:tblGrid>
                  <w:tr>
                    <w:trPr>
                      <w:trHeight w:val="30" w:hRule="atLeast"/>
                    </w:trPr>
                    <w:tc>
                      <w:tcPr>
                        <w:tcW w:w="271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6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714"/>
                    <w:gridCol w:w="2309"/>
                    <w:gridCol w:w="2310"/>
                    <w:gridCol w:w="2310"/>
                    <w:gridCol w:w="2657"/>
                  </w:tblGrid>
                  <w:tr>
                    <w:trPr>
                      <w:trHeight w:val="30" w:hRule="atLeast"/>
                    </w:trPr>
                    <w:tc>
                      <w:tcPr>
                        <w:tcW w:w="271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6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714"/>
                    <w:gridCol w:w="2309"/>
                    <w:gridCol w:w="2310"/>
                    <w:gridCol w:w="2310"/>
                    <w:gridCol w:w="2657"/>
                  </w:tblGrid>
                  <w:tr>
                    <w:trPr>
                      <w:trHeight w:val="30" w:hRule="atLeast"/>
                    </w:trPr>
                    <w:tc>
                      <w:tcPr>
                        <w:tcW w:w="271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6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714"/>
                    <w:gridCol w:w="2309"/>
                    <w:gridCol w:w="2310"/>
                    <w:gridCol w:w="2310"/>
                    <w:gridCol w:w="2657"/>
                  </w:tblGrid>
                  <w:tr>
                    <w:trPr>
                      <w:trHeight w:val="30" w:hRule="atLeast"/>
                    </w:trPr>
                    <w:tc>
                      <w:tcPr>
                        <w:tcW w:w="271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6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714"/>
                    <w:gridCol w:w="2309"/>
                    <w:gridCol w:w="2310"/>
                    <w:gridCol w:w="2310"/>
                    <w:gridCol w:w="2657"/>
                  </w:tblGrid>
                  <w:tr>
                    <w:trPr>
                      <w:trHeight w:val="30" w:hRule="atLeast"/>
                    </w:trPr>
                    <w:tc>
                      <w:tcPr>
                        <w:tcW w:w="271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6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2394"/>
        <w:gridCol w:w="12394"/>
        <w:gridCol w:w="12394"/>
        <w:gridCol w:w="1239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3-қосымшасына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зардап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Укажите код пострадавших частей тела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статистической форме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64"/>
      </w:tblGrid>
      <w:tr>
        <w:trPr>
          <w:trHeight w:val="30" w:hRule="atLeast"/>
        </w:trPr>
        <w:tc>
          <w:tcPr>
            <w:tcW w:w="6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Отметьте соответствующий код вида профессионального заболевания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  <w:gridCol w:w="12394"/>
              <w:gridCol w:w="12394"/>
              <w:gridCol w:w="12394"/>
              <w:gridCol w:w="12394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341"/>
                    <w:gridCol w:w="2844"/>
                    <w:gridCol w:w="2844"/>
                    <w:gridCol w:w="3271"/>
                  </w:tblGrid>
                  <w:tr>
                    <w:trPr>
                      <w:trHeight w:val="30" w:hRule="atLeast"/>
                    </w:trPr>
                    <w:tc>
                      <w:tcPr>
                        <w:tcW w:w="334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327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341"/>
                    <w:gridCol w:w="2844"/>
                    <w:gridCol w:w="2844"/>
                    <w:gridCol w:w="3271"/>
                  </w:tblGrid>
                  <w:tr>
                    <w:trPr>
                      <w:trHeight w:val="30" w:hRule="atLeast"/>
                    </w:trPr>
                    <w:tc>
                      <w:tcPr>
                        <w:tcW w:w="334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327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341"/>
                    <w:gridCol w:w="2844"/>
                    <w:gridCol w:w="2844"/>
                    <w:gridCol w:w="3271"/>
                  </w:tblGrid>
                  <w:tr>
                    <w:trPr>
                      <w:trHeight w:val="30" w:hRule="atLeast"/>
                    </w:trPr>
                    <w:tc>
                      <w:tcPr>
                        <w:tcW w:w="334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327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341"/>
                    <w:gridCol w:w="2844"/>
                    <w:gridCol w:w="2844"/>
                    <w:gridCol w:w="3271"/>
                  </w:tblGrid>
                  <w:tr>
                    <w:trPr>
                      <w:trHeight w:val="30" w:hRule="atLeast"/>
                    </w:trPr>
                    <w:tc>
                      <w:tcPr>
                        <w:tcW w:w="334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327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341"/>
                    <w:gridCol w:w="2844"/>
                    <w:gridCol w:w="2844"/>
                    <w:gridCol w:w="3271"/>
                  </w:tblGrid>
                  <w:tr>
                    <w:trPr>
                      <w:trHeight w:val="30" w:hRule="atLeast"/>
                    </w:trPr>
                    <w:tc>
                      <w:tcPr>
                        <w:tcW w:w="334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327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4-қосымшасына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Укажите код вида происшествия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статистической форме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5-қосымшасына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жазатайым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 Укажите код причины несчастного случая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статистической форме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6-қосымшасына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зардап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шегуші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жарақатының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ауыртпалық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Укажите код степени тяжести травмы пострадавшего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статистической форме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қабілеттілігін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жоғалтқан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Число календарных дней потери трудоспособности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46"/>
              <w:gridCol w:w="3699"/>
              <w:gridCol w:w="4255"/>
            </w:tblGrid>
            <w:tr>
              <w:trPr>
                <w:trHeight w:val="30" w:hRule="atLeast"/>
              </w:trPr>
              <w:tc>
                <w:tcPr>
                  <w:tcW w:w="43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қабілеттілігін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жоғалтқан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Число рабочих дней потери трудоспособности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46"/>
              <w:gridCol w:w="3699"/>
              <w:gridCol w:w="4255"/>
            </w:tblGrid>
            <w:tr>
              <w:trPr>
                <w:trHeight w:val="30" w:hRule="atLeast"/>
              </w:trPr>
              <w:tc>
                <w:tcPr>
                  <w:tcW w:w="43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17. </w:t>
      </w:r>
      <w:r>
        <w:rPr>
          <w:rFonts w:ascii="Times New Roman"/>
          <w:b/>
          <w:i w:val="false"/>
          <w:color w:val="000000"/>
          <w:sz w:val="28"/>
        </w:rPr>
        <w:t>Жазатайым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оқиғаның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материалдық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зардаптары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последствия несчастного случая: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"/>
        <w:gridCol w:w="12394"/>
      </w:tblGrid>
      <w:tr>
        <w:trPr>
          <w:trHeight w:val="30" w:hRule="atLeast"/>
        </w:trPr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жарамсыздық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Выплачено по листку нетрудоспособности, тысяч тенге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4"/>
              <w:gridCol w:w="2309"/>
              <w:gridCol w:w="2310"/>
              <w:gridCol w:w="2310"/>
              <w:gridCol w:w="2657"/>
            </w:tblGrid>
            <w:tr>
              <w:trPr>
                <w:trHeight w:val="30" w:hRule="atLeast"/>
              </w:trPr>
              <w:tc>
                <w:tcPr>
                  <w:tcW w:w="2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"/>
        <w:gridCol w:w="12394"/>
      </w:tblGrid>
      <w:tr>
        <w:trPr>
          <w:trHeight w:val="30" w:hRule="atLeast"/>
        </w:trPr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ауыстырғанда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Сумма доплат до прежнего заработка при переводе на другую работу, тысяч тенге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4"/>
              <w:gridCol w:w="2309"/>
              <w:gridCol w:w="2310"/>
              <w:gridCol w:w="2310"/>
              <w:gridCol w:w="2657"/>
            </w:tblGrid>
            <w:tr>
              <w:trPr>
                <w:trHeight w:val="30" w:hRule="atLeast"/>
              </w:trPr>
              <w:tc>
                <w:tcPr>
                  <w:tcW w:w="2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"/>
        <w:gridCol w:w="12394"/>
      </w:tblGrid>
      <w:tr>
        <w:trPr>
          <w:trHeight w:val="30" w:hRule="atLeast"/>
        </w:trPr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Выплачено единовременных пособий, тысяч тенге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4"/>
              <w:gridCol w:w="2309"/>
              <w:gridCol w:w="2310"/>
              <w:gridCol w:w="2310"/>
              <w:gridCol w:w="2657"/>
            </w:tblGrid>
            <w:tr>
              <w:trPr>
                <w:trHeight w:val="30" w:hRule="atLeast"/>
              </w:trPr>
              <w:tc>
                <w:tcPr>
                  <w:tcW w:w="2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 Адрес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 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</w:t>
      </w:r>
      <w:r>
        <w:rPr>
          <w:rFonts w:ascii="Times New Roman"/>
          <w:b/>
          <w:i w:val="false"/>
          <w:color w:val="000000"/>
          <w:sz w:val="28"/>
        </w:rPr>
        <w:t xml:space="preserve"> почта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респонденттін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8"/>
        <w:gridCol w:w="12394"/>
        <w:gridCol w:w="228"/>
        <w:gridCol w:w="12394"/>
      </w:tblGrid>
      <w:tr>
        <w:trPr>
          <w:trHeight w:val="30" w:hRule="atLeast"/>
        </w:trPr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келісеміз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опубликование первичных данных*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келіспейміз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опубликование первичных данных*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 и отчество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 и отчество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* 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/>
          <w:i w:val="false"/>
          <w:color w:val="000000"/>
          <w:sz w:val="28"/>
        </w:rPr>
        <w:t xml:space="preserve">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/>
          <w:i w:val="false"/>
          <w:color w:val="000000"/>
          <w:sz w:val="28"/>
        </w:rPr>
        <w:t xml:space="preserve"> 8-бабының 5-тармағына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государственной статистике"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 "Отчет о травматизме,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 трудовой 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укрупненных групп, подгрупп, составных</w:t>
      </w:r>
      <w:r>
        <w:br/>
      </w:r>
      <w:r>
        <w:rPr>
          <w:rFonts w:ascii="Times New Roman"/>
          <w:b/>
          <w:i w:val="false"/>
          <w:color w:val="000000"/>
        </w:rPr>
        <w:t>и базовых групп занятий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2"/>
        <w:gridCol w:w="9618"/>
      </w:tblGrid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(представители) органов власти и управления всех уровней, включая руководителей организаций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Служащие, занятые подготовкой информации, оформлением документации, учетом и обслуживанием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сферы обслуживания, предоставления коммунальных услуг, торговли и родственных видов деятельности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работники сельского, лесного, охотничьего хозяйств, рыбоводства и рыболовства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крупных и мелких промышленных предприятий, художественных промыслов, строительства, транспорта, связи, геологии и разведки недр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на горных, горно-капитальных, строительно - монтажных и ремонтно-строительных работах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металлообрабатывающей и машиностроительной промышленности, монетного производства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изготовлением прецизионных инструментов и приборов, рабочие художественных промыслов и других видов производств в художественной промышленности, рабочие полиграфического производства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профессии квалифицированных рабочих крупных и мелких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рабочих транспорта и связи*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рабочих, занятых в геологии и разведке недр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Операторы, аппаратчики, машинисты установок и машин и слесари - сборщики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Операторы, аппаратчики и машинисты промышленных установок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Операторы, аппаратчики, машинисты и слесари-сборщики стационарного оборудования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и машинисты подвижного оборудования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сферы обслуживания, предоставления коммунальных услуг, торговли и родственных видов деятельности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сельского, лесного, охотничьего хозяйств, рыбоводства и рыболовства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рабочие, занятые в промышленности, строительстве, на транспорте, в связи, геологии и разведке недр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рабочие, общие для всех отраслей экономики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 "Отчет о травматизме,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 трудовой 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травм*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9"/>
        <w:gridCol w:w="9501"/>
      </w:tblGrid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(включая ссадины, водные пузыри (нетермические), ушибы, травмы от поверхностного инородного тела (без больших открытых ран), укусы насекомых (неядовитые) 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раны, захватывающие несколько областей тела (в том числе, резаные, рваные, колотые раны с проникающим инородным телом, укушенные)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переломы 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S0002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переломы**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S0009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переломы (с вывихом, со смещением) 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 и перенапряжение капсульно-связочного аппарата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T058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Травматические ампутации, захватывающие другие области тела в разных комбинациях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от сотрясения и травмы внутренних органов (в том числе от взрывной волны, кровоподтеки, травмы от сотрясения, размозжения, рассечения, травматическая гематома, проколы, разрывы и надрывы внутренних органов) 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Ожоги (термические) (вызванные электронагревательными приборами, электрическим током, пламенем, трением, горячим воздухом и горячими газами, горячими предметами, молнией, радиацией) 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Ожоги кипящей жидкостью и паром**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T0006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Обморожения**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отравления (отрицательные воздействия, резкая реакция на инъекцию, глотание, абсорбция или вдыхание токсических, разъедающих и каустических веществ, включая токсическое воздействие контактов с ядовитыми жидкостями) 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(в том числе кишечные инфекционные болезни, некоторые зоонозы, паразитарные болезни, вирусные инфекции, микозы) 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 воздействия радиации**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 воздействия высокой температуры и света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T68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атмосферного давления и давления воды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Асфиксия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жестокого обращения (физическая жестокость, психологическая жестокость)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T750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молнией (шок от поражения молнией, поражение молнией БДУ)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 и не смертельное погружение в воду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вибрации (включая резкую потерю слуха)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электрического тока (смертельное поражение электрическим током, шок, вызванный электрическим током)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T0098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другие травмы**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T0099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уточненный вид травмы**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классификация основана на Международной статистической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классификации болезней и проблем, связанных со здоровьем (МКБ-10)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данные описания являются группировками травм (обобщенным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наименованием)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 "Отчет о травматизме,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 трудовой 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пострадавших частей тела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6"/>
        <w:gridCol w:w="86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Волосистая часть головы, черепная коробка, головной мозг, черепные нервы и сосуды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 (уши)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 (глаза)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Зуб, зубы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отмеченные части лицевой стороны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многочисленные поражения головы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другие отмеченные части головы, не указанные в других разделах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не уточненная часть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часть шеи и надключичная область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Шея, другие уточненные ее части, не указанные в других разделах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Шея, не уточненная часть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Позвоночник и позвонки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Спина, другие уточненные части, не указанные в других разделах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Спина, не уточненная часть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Грудная клетка (ребра, в том числе грудины и грудного отдела позвоночника)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части грудной клетки, в том числе внутренние органы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часть таза и живота, в том числе внутренние органы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половые органы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Туловище, повреждения многих областей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Туловище, другие уточненные части, не указанные в других разделах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Туловище и внутренние органы, не уточненные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Плечо и плечевой пояс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Рука, в том числе локоть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Запястье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руки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палец кисти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палец (другие пальцы)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конечности, повреждения многих областей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конечности, другие уточненные части, не указанные в других разделах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конечности, не уточненные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 и тазобедренный сустав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Голень, в том числе колено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Голеностопный сустав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Палец стопы (пальцы стопы)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конечности, повреждения многих областей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конечности, другие уточненные части, не указанные в других разделах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конечности, не уточненные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действие (например, от отравления или инфекции)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многих областей тела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поврежденные части тела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Поврежденная часть тела, не уточненная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 "Отчет о травматизме,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 трудовой 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видов происшествия, приведших к несчастному случаю*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2"/>
        <w:gridCol w:w="8898"/>
      </w:tblGrid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происшествие на транспорте организации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происшествие на общественном транспорте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происшествие на личном транспорте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транспортное происшествие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Воздушно-транспортное происшествие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Воднотранспортное происшествие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пострадавшего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пострадавшего с высоты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Обрушение, обвалы, падение предметов, материалов, земли и т.д.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движущихся, разлетающихся, вращающихся предметов и деталей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электрическим током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экстремальных температур (пожар)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вредных и опасных производственных факторов и веществ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ионизирующих излучений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перегрузки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 результате контакта с животными и насекомыми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Убийство или телесное повреждение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при стихийных бедствиях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заболевание и отравление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происшествия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 "Отчет о травматизме,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 трудовой 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причин несчастного случая*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запыленность и загазованность воздуха рабочей зоны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шума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вибрации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ионизирующих излучений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источниками инфекционных заболеваний (указывается наименование заболеваний)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организм человека физических перегрузок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недостатки машин, механизмов и оборудования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неисправных машин, механизмов и оборудования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безопасности при эксплуатации транспортных средств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автодорожного движения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железнодорожного движения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воздушно-транспортного движения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воднотранспортного движения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Неудовлетворительная организация производства работ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зданий, сооружений, содержание территорий и недостатки в организации рабочих мест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в обучении безопасным приемам труда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Необеспеченность или неприменение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Необеспеченность средствами коллективной защиты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трудовой и производственной дисциплины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установленного режима труда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 неосторожность пострадавшего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 несчастного случая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 "Отчет о травматизме,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 трудовой 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тяжести травмы пострадавшего*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8"/>
        <w:gridCol w:w="7302"/>
      </w:tblGrid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 (погиб)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51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травматизме, связанном с трудовой деятельностью,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профессиональных заболеваниях"</w:t>
      </w:r>
      <w:r>
        <w:br/>
      </w:r>
      <w:r>
        <w:rPr>
          <w:rFonts w:ascii="Times New Roman"/>
          <w:b/>
          <w:i w:val="false"/>
          <w:color w:val="000000"/>
        </w:rPr>
        <w:t>(код 631112004, индекс 7-ТПЗ, периодичность годовая)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травматизме, связанном с трудовой деятельностью, и профессиональных заболеваниях" (код 631112004, индекс 7-ТПЗ,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травматизме, связанном с трудовой деятельностью, и профессиональных заболеваниях" (код 631112004, индекс 7-ТПЗ, периодичность годовая) (далее – статистическая форма).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производственная травма со смертельным исходом – производственная травма, ведущая к смерти в течение одного года со дня несчастного случая на производстве, ставшего причиной данной травмы;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производственные (профессиональные) травмы – все травмы, профессиональные заболевания, отравления и иные отрицательные воздействия на здоровье, полученные в результате несчастного случая или иного отрицательного воздействия на здоровье в процессе исполнения трудовых обязанностей с работниками, состоящими в трудовых отношениях с работодателями по которым производилось расследование в текущем году.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Статистическая форма заполняется в соответствии с разделом 4 "Безопасность и охрана труда", главы 20 "Расследование и учет несчастных случаев, связанных с трудовой деятельностью"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Трудовой Кодекс)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случаев, связанных с трудовой деятельностью" (зарегистрированный в Реестре государственной регистрации нормативных правовых актов за № 12655).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травма со смертельным исходом измеряется как производственная травма, ведущая к смерти в течение одного года со дня несчастного случая на производстве, ставшего причиной данной травмы.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статистическую форму включаются данные о несчастных случаях, происшедших на производстве с рабочими, служащими, учащимися и студентами при прохождении практики или выполнения работы на предприятиях, учреждениях, организациях всех форм собственности по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был зарегистрирован несчастный случай.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Учету подлежат все травмы, профессиональные заболевания, отравления и иные отрицательные воздействия на здоровье, полученные в результате несчастного случая или иного отрицательного воздействия на здоровье в процессе исполнения трудовых обязанностей с работниками, состоящими в трудовых отношениях с работодателями, по которым производилось расследование в текущем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Травмы, не связанные с трудовой деятельностью, полученные в результате несчастного случая, в ходе расследования которого установлено, что получены в результате умышленного причинения вреда своему здоровью, в состоянии опьянения алкогольного или наркотического, в результате внезапного ухудшения здоровья пострадавшего, не связанного с воздействием опасных и вредных производственных факторов или в ходе выполнения работ, не связанных с интересами работодателя, и иные повреждения здоровья работника, не оформляются как производственные (профессиональные).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вопросе 1 указывается фактическое месторасположение юридического лица (подразделения) (независимо от места его регистрации) – область, город, район, населенный пункт, а также наименование и код согласно Номенклатуре видов экономической деятельности (код по ОКЭД) фактически осуществляемого основного вида экономической деятельности юридического лица (подразделения).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2.1 проставляется номер акта несчастного случая (профзаболевания, отравления).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2.2 указывается дата несчастного случая (профзаболевания, отравления).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3 указывается пол пострадавшего, в вопросе 4 - возраст пострадавшего на момент получения травмы (число полных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5 приводится статус пострадавшего из Классификатора занятий, который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6 указывается, была ли работа сменной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Трудового кодекса. При указании ответа "нет", вопрос 7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7 указывается смена, в которой произошел несчастный случай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Трудового кодекса (раздел заполняется при сменной работе).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8 указывается физическое состояние больного в момент несчастного случая по заключению судебно-медицинской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9 указывается код вида травмы. Данная классификация основана на Международной статистической классификации болезней и проблем, связанных со здоровьем (далее - МКБ-10), приведенном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форме. (Вид травмы - закрытый перелом - код – S0001. (при множественных травмах предусмотрено заполнение до 5 кодов).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10 указывается код пострадавшей части тела на основании МКБ-10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 (в случае, когда пострадало несколько частей тела предусмотрено заполнение до 5 кодов).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11 указывается код вида профессионального заболевания. Случай острого профессионального заболевания и отравления на производстве оформляется Актом о несчастном случае на производстве на основании материалов, приведенных в соответствии с Правилами расследования случаев инфекционных и паразитарных, профессиональных заболеваний и отравлений населения,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2015 года № 440 (зарегистрированный в Реестре государственной регистрации нормативных правовых актов за № 11748), (при наличии нескольких профессиональных заболеваний предусмотрено заполнение до 5 кодов).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12 указывается код перечня видов происшествия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 (Вид происшествия – поражение электрическим током – код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13 указывается код перечня причин несчастного случая,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 (Причина несчастного случая – недостатки в обучении безопасным приемам труда, код 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14 указывается код степени тяжести травмы пострадавшего,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 (степень тяжести - средняя – код 2). По пострадавшим от профессиональных заболеваний данный вопрос не заполняют за исключением смертельных случаев.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Потерянное время, указываемое в вопросах 15, 16 измеряется отдельно по каждому случаю производственной травмы, ведущей к временной потере трудоспособности. Оно измеряется как количество календарных дней, в течение которых пострадавшее лицо является временно нетрудоспособным, чтобы оценить тяжесть данной травмы и в рабочих днях.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Потерянное время измеряется с первого дня после дня, когда произошел несчастный случай, до дня, предшествующего дню возвращения на рабочее место. В случае повторного отсутствия, вызванного конкретной производственной травмой, каждый период отсутствия измеряется согласно вышеуказанному, а число дней, потерянных за каждый период, складывается, что дает общую цифру времени, потерянного в результате данной травмы. Временное отсутствие на работе, если оно не превышает одного дня по причине лечения, не включается в потерянное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последствия несчастного случая с утратой трудоспособности на один день и более (включая материальные последствия несчастных случаев со смертельным исходом) указываются по строкам 17.1, 17.2, 17.3. Если временная нетрудоспособность у пострадавших продлилась с конца предыдущего года, то в этом случае заполняется только первая строка (для идентификации несчастного случая), дни нетрудоспособности (календарные и рабочие) в отчетном году и, материальные последствия за соответствующий период (выплаты страховых компаний не учитываются).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информационной системы "Сбор данных в on-line режиме", размещенного на интернет-ресурсе Комитета по статистике Министерства национальной экономики Республики Казахстан (www.stat.gov.kz).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