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9f92" w14:textId="93d9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декабря 2014 года № 297 
"Об утверждении Правил обеспечения промышленной безопасности при геологоразведке, добыче и переработке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августа 2016 года № 635. Зарегистрирован в Министерстве юстиции Республики Казахстан 26 декабря 2016 года № 14578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297 «Об утверждении Правил обеспечения промышленной безопасности при геологоразведке, добыче и переработке урана» (зарегистрированный в Реестре государственной регистрации нормативных правовых актов за № 10187, опубликованный 10 апреля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геологоразведке, добыче и переработке урана,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объекты использования атомной энергии – источники ионизирующего излучения, радиоактивные отходы и отработавшее ядерное топливо, ядерные, радиационные, электрофизические установки, пункты хранения и захоронения, транспортные упаковочные комплекты и ядерные материалы;»;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«123. При расположении буровых установок на крутых склонах, расстояние от края ее основания до бровки склона должно быть не менее 3 м, при этом, буровая установка должна располагаться вне зоны обрушения.»;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«Әділет»,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ноября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