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cc3c" w14:textId="1bfc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 - Министра Республики Казахстан - Министра сельского хозяйства Республики Казахстан от 11 ноября 2016 года № 471. Зарегистрирован в Министерстве юстиции Республики Казахстан 22 декабря 2016 года № 14556.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зерне"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09.02.2024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предписание об устранении нарушения требований законодательства Республики Казахстан о зерне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об административном правонарушении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по делу об административном правонарушении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18 апреля 2012 года № 18-03/179 "Об утверждении форм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7634, опубликованный 26 мая 2012 года в газете "Казахстанская правда" № 154-156 (26973-26975);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 сентября 2015 года № 4-6/794 "О внесении изменений в приказ Министра сельского хозяйства Республики Казахстан от 18 апреля 2012 года № 18-03/179 "Об утверждении форм предписания об устранении нарушения требований законодательства Республики Казахстан о зерне, протокола об административном правонарушении, постановления по делу об административном правонарушении" (зарегистрированный в Реестре государственной регистрации нормативных правовых актов № 12203, опубликованный 18 ноября 2015 года в информационно-правовой системе "Әділет").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Республиканское государственное предприятие на праве хозяйственного ведения "Республиканский центр правовой информации"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нарушения требований законодательства Республики Казахстан о зерне №___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сельского хозяйства РК от 09.02.2024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"____"___________20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предписания Время ________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профилактического контроля с посещением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проверки, на основании которого проведен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8" w:id="9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 (лиц), проводившего (проводивших) профилактический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и (или)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4. Наименование или фамилия, имя, отчество (если оно указано в документе,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контроля, должность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присутствовавшего при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профилактического контроля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проверки____________________________________________________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5. Дата, место и период проведения профилактического контроля с посещением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и (или) проверки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6. За нарушение законодательства Республики Казахстан о зерне предписываю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выявленных нарушений в соответствии с пунктами требований проверочного листа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тяжести нарушения в соответствии с субъективными критериями оценки степени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по устранению выявленных нарушений, сроки их устранения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предписанием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субъекта контроля (руководителя юридического лица либо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лица, физического лица), а также лиц, присутствовавших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профилактическом контроле с посещением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проверке, их подписи или отказ от подписи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(лиц), проводившего (проводивших)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профилактический контроль с посещением субъекта (объекта) контроля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9. Предписание получил (фамилия, имя, отчество (при его наличии) руководителя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либо его уполномоченного лица, физическое лицо),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"___"_________20___года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Әкiмшiлiк құқық бұзушылық туралы хаттама/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№ 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09.02.2024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әкімшілік құқық бұзушылық туралы хаттама (бұдан әрі – хаттама) "Әкiмшiлiк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 бұзушылық туралы" Қазақстан Республикасы кодексiнiң (бұдан әрі –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401, 462 және 463-баптарына сәйкес толтырылды/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протокол об административном правонарушении (далее – протокол)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− Кодекс).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Хаттама толтырылған күн/Дата составления протокола "__" ____ _____ жыл/года</w:t>
      </w:r>
    </w:p>
    <w:bookmarkEnd w:id="17"/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2. Хаттама толтырылған орын / Место составления протокола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(облыс, аудан, қала, кенті, ауыл/область, район, город, поселок, село)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3. Хаттаманы жасаған адамның лауазымы, аты, әкесінің аты (бар болса), тегі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/Должность, фамилия, имя, отчество (при его наличии) лица, составившего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4. Өзіне қатысты ic қозғалған тұлға туралы мәлiметтер/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лице, в отношении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тұлғалар үшiн/для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аты, әкесiнiң аты (бар болса), тегi/фамилия,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туған күні/дата рождения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тұрғылықты жерi/место жительство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құжаттың атауы мен деректемелері/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нөмірі/индивидуальный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 орны/место работы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атауы/наименование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жері/место нахождения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тұлғаны мемлекеттік тіркеу (қайта тіркеу) нөмiрi және күнi/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бизнес-сәйкестендіру нөмiрi/бизнес-идентификационный номер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деректемелері/банковские реквизиты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телефонның, факстың, ұялы байланыстың абоненттік нөмірі және (немесе)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мекенжайы (егер бар болса)/абонентский номер телефона, факса,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сотовой связи и (или) электронный адрес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__________________________________________________________________;</w:t>
      </w:r>
    </w:p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5. Субъект: жеке тұлға (01), дара кәсіпкер (02), заңды тұлға (03), шетелдік заңды тұлға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(04), шетелдік қатысуы бар заңды тұлға (05), лауазымды адам (25), заңды тұлға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филиалы (27), заңды тұлға өкілдігі (28)/Субъект: физическое лицо (01),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(02), юридическое лицо (03), иностранное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юридическое лицо (04), юридическое лицо с иностранным участием (05),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(25), филиал юридического лица (27), представительство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(28)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6. Коммерциялық ұйымның ұйымдастырушылық-құқықтық нысаны: шаруашылық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серіктестік (02), акционерлік қоғам (03), өндірістік кооперативі (04), өзгелер (05);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субъектілерінің санаты: шағын кәсіпкерлік субъектісі (12), 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кәсіпкерлік субъектісі (13), ірі кәсіпкерлік субъектісі (14)/Организационно-правовая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коммерческой организации: хозяйственное товарищество (02), акционерное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общество (03), производственный кооператив (04), иные (05); категория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предпринимательства: субъект малого предпринимательства (12), субъект среднего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 (13), субъект крупного предпринимательства (14)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7. Әкiмшiлiк құқық бұзушылықтың жасалған орны, уақыты мен мәнi/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Место, время совершения и существо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8. Істi шешу үшiн қажеттi мәлiметтер, оның ішінде әкімшілік құқық бұзушылық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істің қаралатын уақыты мен орны, сондай-ақ әкiмшiлiк құқық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фактiсiн растайтын құжаттар, (іске қатысты және (немесе) заттай дәлелдемелер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табылатын файлдық құжаттар мен медиа-файлдар) қоса беріледі/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необходимые для разрешения дела, в том числе время и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рассмотрения дела об административном правонарушении, а также прилагаются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документы, подтверждающие факт совершения административного правонарушения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(файловые документы и медиа-файлы, относящиеся к делу и (или) являющиеся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вещественными доказательствами)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9. Өзіне қатысты іс қозғалған жеке тұлғаның не заңды тұлға өкілінің түсініктемесі/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физического лица либо представителя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6" w:id="26"/>
      <w:r>
        <w:rPr>
          <w:rFonts w:ascii="Times New Roman"/>
          <w:b w:val="false"/>
          <w:i w:val="false"/>
          <w:color w:val="000000"/>
          <w:sz w:val="28"/>
        </w:rPr>
        <w:t>
      10. Құқық бұзушылық біліктілігі Кодекстің ____бабы _____бөлігі/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правонарушения статья _____ часть ______ Кодекса</w:t>
      </w:r>
    </w:p>
    <w:p>
      <w:pPr>
        <w:spacing w:after="0"/>
        <w:ind w:left="0"/>
        <w:jc w:val="both"/>
      </w:pPr>
      <w:bookmarkStart w:name="z37" w:id="27"/>
      <w:r>
        <w:rPr>
          <w:rFonts w:ascii="Times New Roman"/>
          <w:b w:val="false"/>
          <w:i w:val="false"/>
          <w:color w:val="000000"/>
          <w:sz w:val="28"/>
        </w:rPr>
        <w:t>
      11. Кодекстің 738-бабына сәйкес іс жүргізу тілі ______ болып анықталды/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12. Қорғаушының болуы: қажет етілмейді (1), тартылды (2)/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защитника: 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13. Аудармашының болуы: қажет етілмейді (1), тартылды (2)/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переводчика: не требуется (1), привлечен (2)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14. Куәлар, жәбірленушілер (аттары, әкелерінің аттары (олар бар болса), тектері,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мекенжай) (егер олар бар болса)/Свидетели, потерпевшие (их фамилии, имена,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отчества (при их наличии), адрес) (если они имеются)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15. Әкімшілік құқық бұзушылық туралы іс қозғалған тұлға әкімшілік бұзушылық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хаттаманы қол қойып алудан бас тартқан жағдайда жазылатын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случае отказа в принятии под расписку протокола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правонарушении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16. Өзіне қатысты іс қозғалған тұлғаның болмауы немесе тиісті түрде келмеуі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 белгі/Отметка об отсутствии или неявке лица, в отношении которого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43" w:id="33"/>
      <w:r>
        <w:rPr>
          <w:rFonts w:ascii="Times New Roman"/>
          <w:b w:val="false"/>
          <w:i w:val="false"/>
          <w:color w:val="000000"/>
          <w:sz w:val="28"/>
        </w:rPr>
        <w:t>
      17. Әкімшілік құқық бұзушылық туралы іс қозғалған тұлға болмаған жағдайда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толтырылған хаттаманың почта арқылы жолданғаны туралы ақпарат/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направлении протокола по почте в случае его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отсутствие лица, в отношении которого возбуждено дело 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қолы/подпись лица, составившего протокол)</w:t>
      </w:r>
    </w:p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18. Өзіне қатысты іс қозғалған тұлғаның хаттаманы алған сәттен бастап үш тәулік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ішінде оны қайтармау фактісі жөнінде хаттама көшірмесіндегі жазба/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 в копии протокола о факте невозвращения протокола в течение трех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момента получения лицом, в отношении которого возбуждено дело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(хаттаманы толтырған адамның қолы, жазбасы/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запись, подпись лица, составившего протокол)</w:t>
      </w:r>
    </w:p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19. Кодекстің 744, 747, 810, 811-баптарына сәйкес хаттаманы толтыру кезінде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әкімшілік жауапкершілікке тартылушы тұлғаға, сондай-ақ іс бойынша іс жүргізудің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басқа да қатысушыларына құқықтары және міндеттері түсіндірілді/При составлении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лицу, в отношении которого возбуждено дело, а также другим участникам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производства по делу разъяснены их права и обязанности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744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Құқықтармен және міндеттермен таныстым:/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/_______________________/_____________________/_______________________/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(тұлғаның (жеке тұлғаның немесе заңды тұлға өкілінің) аты, әкесінің аты (бар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 /фамилия, имя, отчество (при его наличии) лица (физического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 толтырған адам/Лицо, составившее протокол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іс жүргізіліп жатқан адам (тұлғаның өкілі)/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(представитель лица), в отношении которого ведется производство по делу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административном правонарушении: хаттама мазмұнымен/с содержанием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(танысты/танысудан бас тартты/ ознакомился/отказался ознакомиться)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Жәбірленушілер (бар болса)/Потерпевшие (если они имеются)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Куәлер (бар болса)/Свидетели (если они имеются)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Қолхат/Расписка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Хаттаманың көшірмесін алдым/Копию протокола получил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(оған қатысты ic қозғалған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физического лица или представителя юридического лица,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возбуждено дело)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(жәбірленуші жеке тұлғаның немесе заңды тұлға өкілінің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потерпевшего физического лица или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____жылғы "__" _____/"__" 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471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по делу об административном правонарушении № _________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сельского хозяйства РК от 09.02.2024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место рассмотрения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 должностного лица, вынесшего постановление)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(далее – Кодекс) вынесено настоящее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постановление.</w:t>
      </w:r>
    </w:p>
    <w:p>
      <w:pPr>
        <w:spacing w:after="0"/>
        <w:ind w:left="0"/>
        <w:jc w:val="both"/>
      </w:pPr>
      <w:bookmarkStart w:name="z48" w:id="37"/>
      <w:r>
        <w:rPr>
          <w:rFonts w:ascii="Times New Roman"/>
          <w:b w:val="false"/>
          <w:i w:val="false"/>
          <w:color w:val="000000"/>
          <w:sz w:val="28"/>
        </w:rPr>
        <w:t>
      1. Сведения о лице, в отношении которого рассмотрено дело: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жительство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реквизиты документа, удостоверяющего личность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регистрации по месту жительства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нахождение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государственной регистрации в качестве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________________________________________________</w:t>
      </w:r>
    </w:p>
    <w:p>
      <w:pPr>
        <w:spacing w:after="0"/>
        <w:ind w:left="0"/>
        <w:jc w:val="both"/>
      </w:pPr>
      <w:bookmarkStart w:name="z49" w:id="38"/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языком производства по делу определен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3. Установлено: ______________________________________________________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(указание статьи Кодекса, предусматривающей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административное правонарушение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изложение обстоятельства, установленные при рассмотрении дела)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ПОСТАНОВИЛ: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1. Признать лицо 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виновным в совершении административного правонарушения, предусмотренного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подпунктом ____ части ____ статьи ____ Кодекса, и подвергнуть административному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взысканию в виде ___________ в размере _________ месячных расчетных показателей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сумме__________________________.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(сумма штрафа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извещаю о необходимости внести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вышеуказанный штраф не позднее тридцати суток со дня вступления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 на следующие реквизиты: орган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бюджетной классификации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назначения платежа 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банка-бенефициара 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представить квитанцию об оплате штрафа.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неуплате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Изъятые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(изложить решение по изъятым вещам и документам, принятое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2. О прекращении административного производства: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Учитывая обстоятельства, установленные при рассмотрении дела в отношении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прекратить.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 – фамилия, имя, отчество (при его наличии),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номер; для юридических лиц –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обжаловано в вышестоящий орган (должностному лицу)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по делу об административном правонарушении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обжаловано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постановления вручена (постановление направлено):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постановления получил (а)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