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a3bf" w14:textId="7e3a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залога земельного участка вместе с объектом незавершенного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30 сентября 2016 года № 433. Зарегистрирован Министерством юстиции Республики Казахстан 14 декабря 2016 года № 14521.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апреля 2016 года "О долевом участии в жилищном строительстве"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залога земельного участка вместе с объектом незавершенного строительства.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национальной экономики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информации и коммуникаций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Сарсенов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ноября 2016 г.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2016 года № 433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Типовая форма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договора залога земельного участка вместе с объектом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незавершенного строительства</w:t>
      </w:r>
    </w:p>
    <w:bookmarkEnd w:id="15"/>
    <w:p>
      <w:pPr>
        <w:spacing w:after="0"/>
        <w:ind w:left="0"/>
        <w:jc w:val="both"/>
      </w:pPr>
      <w:bookmarkStart w:name="z70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 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"Залогодержатель",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______________________, действующ __ на основании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_____________, именуем__ в дальнейшем "Залогодатель",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____________, действующ__ на основании 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совместно именуемые в дальнейшем "Стороны",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нормами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долевом участии в жилищном строительстве", принимая во внимание,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Залогодателем является Уполномоченная компания, обеспечивающая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многоквартирного жилого дома или комплекса индивидуальных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жилых домов _____ (далее – Проект), учитывая, что Залогодержатель предоставляет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Залогодателю гарантию завершения Проекта по договору о предоставлении гарантии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жилищном строительстве № ____ от "___"_________ ____ года, заключенному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Застройщиком (являющимся единственным участником/акционером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Залогодателя) и Залогодателем, выступающими на одной стороне и Залогодержателем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место, дату заключения договора) (далее – Договор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гарантии), обеспечивая защиту интересов дольщиков, а также неприкосновенность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от притязаний кредиторов Залогодателя, Застройщика и иных третьих лиц,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Договор залога земельного участка вместе с объектом незавершенного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(далее – Договор)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Термины и определения, используемые в настоящем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 залога – принадлежащий Залогодателю на праве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земельный участок: (договор купли продажи на приобретения земельного участка,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земельный участок с правом долгосрочного (от 5 до 49 лет)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возмездного землепользования.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Местоположение: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Площадь ________ кв.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Кадастровый номер 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Категория земель: 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Целевое назначение земельного участка: 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Ограничения в использовании и обременении земельного участка: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Делимость земельного участка: 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Термины и определения, используемые в настоящем договоре</w:t>
      </w:r>
    </w:p>
    <w:bookmarkEnd w:id="17"/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       Предмет залога – принадлежащий Залогодателю на праве _______________ земельный участок: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(договор купли продажи на приобретения земельного участка, акт на земельный участок с правом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долгосрочного (от 5 до 49 лет) временного возмездного землепользования.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Местоположение: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Площадь ________ кв. 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Кадастровый номер 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Категория земель: 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Целевое назначение земельного участка: 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Ограничения в использовании и обременении земельного участка: 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Делимость земельного участка: _______________________.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Глава 1. Предмет договора</w:t>
      </w:r>
    </w:p>
    <w:bookmarkEnd w:id="19"/>
    <w:p>
      <w:pPr>
        <w:spacing w:after="0"/>
        <w:ind w:left="0"/>
        <w:jc w:val="both"/>
      </w:pPr>
      <w:bookmarkStart w:name="z28" w:id="20"/>
      <w:r>
        <w:rPr>
          <w:rFonts w:ascii="Times New Roman"/>
          <w:b w:val="false"/>
          <w:i w:val="false"/>
          <w:color w:val="000000"/>
          <w:sz w:val="28"/>
        </w:rPr>
        <w:t>
      1. Предметом настоящего Договора является передача в залог Залогодержателю принадлежащего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Залогодателю на праве ____________ Предмета залога с целью обеспечения исполнения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Залогодателя перед Залогодержателем по Договору о предоставлении гарантии.</w:t>
      </w:r>
    </w:p>
    <w:p>
      <w:pPr>
        <w:spacing w:after="0"/>
        <w:ind w:left="0"/>
        <w:jc w:val="both"/>
      </w:pPr>
      <w:bookmarkStart w:name="z49" w:id="21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Залогодателю хорошо известны все условия обеспечиваемого залогом Договора о предоставлении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гарантии, в том числе существенные условия Договора о предоставлении гарантии: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обязательство, должно быть названо в договоре с указанием его суммы,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возникновения и срока исполнения.</w:t>
      </w:r>
    </w:p>
    <w:p>
      <w:pPr>
        <w:spacing w:after="0"/>
        <w:ind w:left="0"/>
        <w:jc w:val="both"/>
      </w:pPr>
      <w:bookmarkStart w:name="z51" w:id="22"/>
      <w:r>
        <w:rPr>
          <w:rFonts w:ascii="Times New Roman"/>
          <w:b w:val="false"/>
          <w:i w:val="false"/>
          <w:color w:val="000000"/>
          <w:sz w:val="28"/>
        </w:rPr>
        <w:t>
      3. Права Залогодателя на Предмет залога подтверждаются нижеуказанными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документами, оригиналы которых в период действия настоящего Договора будут находиться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Залогодержателя. Земельный участок площадью ____ 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частной собственности на земельный участок № ____ от _______ г.,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акт на право постоянного землепользования на земельный участок № -______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 г., постановление акима местного исполнительного органа о предоставлении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№ ____ от ___ г., договор купли-продажи земельного участка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или землепользования № ___ от __________ г., или договор аренды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участка № ___ от ______ г. или договор передачи земельного участка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52" w:id="23"/>
      <w:r>
        <w:rPr>
          <w:rFonts w:ascii="Times New Roman"/>
          <w:b w:val="false"/>
          <w:i w:val="false"/>
          <w:color w:val="000000"/>
          <w:sz w:val="28"/>
        </w:rPr>
        <w:t>
      4. Залоговая стоимость Предмета залога составляет _____________ (___________) тенге.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Залоговая стоимость, с которой Стороны согласны, установлена на основании рыночной стоимости,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определенной в Отчетах "_____________" (государственная лицензия ЮЛ- _______(____________ физическое/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лицо) от _______ Министерства юстиции Республики Казахстан об оценке залогового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____________.</w:t>
      </w:r>
    </w:p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Предмет залога остается в пользовании и владении Залогодателя, без права распоряжения.</w:t>
      </w:r>
    </w:p>
    <w:bookmarkEnd w:id="24"/>
    <w:p>
      <w:pPr>
        <w:spacing w:after="0"/>
        <w:ind w:left="0"/>
        <w:jc w:val="both"/>
      </w:pPr>
      <w:bookmarkStart w:name="z54" w:id="25"/>
      <w:r>
        <w:rPr>
          <w:rFonts w:ascii="Times New Roman"/>
          <w:b w:val="false"/>
          <w:i w:val="false"/>
          <w:color w:val="000000"/>
          <w:sz w:val="28"/>
        </w:rPr>
        <w:t>
      6. Настоящим Залогодатель гарантирует, что Предмет залога юридически и фактически не обременен 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будет обременен правами третьих лиц в течение всего срока действия настоящего Договора, если иное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будет определено дополнительным соглашением, заключенным Сторонами.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Глава 2. Заявления и гарантии</w:t>
      </w:r>
    </w:p>
    <w:bookmarkEnd w:id="26"/>
    <w:p>
      <w:pPr>
        <w:spacing w:after="0"/>
        <w:ind w:left="0"/>
        <w:jc w:val="both"/>
      </w:pPr>
      <w:bookmarkStart w:name="z30" w:id="27"/>
      <w:r>
        <w:rPr>
          <w:rFonts w:ascii="Times New Roman"/>
          <w:b w:val="false"/>
          <w:i w:val="false"/>
          <w:color w:val="000000"/>
          <w:sz w:val="28"/>
        </w:rPr>
        <w:t>
             7. Залогодатель подтверждает и гарантирует, что: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является полноправным и законным обладателем прав на Предмет залога. До момента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Предмет залога не отчужден, не заложен, в споре и под арестом не состоит, не обременен правами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предмет залога не имеет каких-либо свойств, в результате проявления которых может произойти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порча или повреждение.</w:t>
      </w:r>
    </w:p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Глава 3. Права и обязанности сторон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8. Залогодатель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не совершать действий, влекущих ухудшение состояния и уменьшение стоимости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принимать меры, необходимые для защиты Предмета залога от посягательств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гарантировать Залогодержателю, что Предмет залога не будет перезаложен до момента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обеспеченного залогом обязательства в полном объеме;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немедленно сообщать Залогодержателю сведения об изменениях, происшедших с заложенным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имуществом, о посягательствах третьих лиц на Предмет залога, о возникновении угрозы утраты или повреждения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Принимать все меры, необходимые для обеспечения сохранности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6) не передавать Предмет залога в последующий залог (не совершать действий по перезалогу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залога), не передавать в аренду, доверительное управление, не отчуждать в иной форме, либо иным образом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распоряжаться Предметом залога без письменного согласия Залогодержателя;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7) в срок до "___" ______ 20__ года зарегистрировать настоящий Договор в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уполномоченных органах: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территориальных органах юстиции Министерства юстиции Республики Казахстан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по государственной регистрации прав на недвижимое имущество через 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или веб-портал "электронного правительства" www.egov.kz";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Государственной корпорации "Правительство для граждан" или веб-портал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www.egov.kz" осуществляющей функции по регистрации залога движимого имущества, не подлежащего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обязательной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Зарегистрированные договора залога в дальнейшем предоставить залогодержателю.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8) немедленно извещать Залогодержателя в письменном виде о любом распоряжении, указании, формальном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требовании, разрешении, извещении или любом другом документе, который касается или может коснуться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Предмета залога, и получен Залогодателем от какой-либо третьей стороны (в том числе о возникновении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обстоятельств, создающих угрозу утраты Залогодателем прав на Предмет залога и/или наличию и сохранности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Предмета залога);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9) оказывать содействие в проведении Залогодержателем проверок (по документам, а также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наличия, сохранности, состояния и условий эксплуатации)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10) По требованию Залогодержателя в случае возникновения угрозы и/или наступления факта уменьшения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 залоговой стоимости, утраты, гибели или повреждения Предмета залога, а также в случае наложения ареста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иного обременения на Предмет залога в рамках исполнительного производства по вступившим в законную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решениям судов по искам третьих лиц имущественного характера на сумму, превышающую 25% (двадцать пять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процентов) от размера активов Уполномоченной компании, ущемляющего права Залогодержателя, заменить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дополнить Предмет залога в срок, указанный Залогодержателем, иным не обремененным ликвидным и равноценным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имуществом, удовлетворяющим требованиям Залогодержателя. В целях замены и/или дополнения Предмета залога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 обязан в течение 7 (семи) рабочих дней с момента предъявления Залогодержателем требования о такой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замене и/или дополнении предоставить полную информацию и правоустанавливающие/правоудостоверяющие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на предлагаемое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11) нести все расходы, в том числе по заключению, оформлению и регистрации настоящего Договора.</w:t>
      </w:r>
    </w:p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наступлении гарантийного случая, после регистрации в уполномоченном органе Акта приемки построенного объекта в эксплуатацию, в течение 30 (тридцати) рабочих дней предоставить в залог нереализованные объекты недвижимости по Проекту.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Министра промышленности и строительства РК от 05.09.2025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Залогодатель вправе пользоваться Предметом залога в соответствии с его назначением.</w:t>
      </w:r>
    </w:p>
    <w:bookmarkEnd w:id="30"/>
    <w:p>
      <w:pPr>
        <w:spacing w:after="0"/>
        <w:ind w:left="0"/>
        <w:jc w:val="both"/>
      </w:pPr>
      <w:bookmarkStart w:name="z56" w:id="31"/>
      <w:r>
        <w:rPr>
          <w:rFonts w:ascii="Times New Roman"/>
          <w:b w:val="false"/>
          <w:i w:val="false"/>
          <w:color w:val="000000"/>
          <w:sz w:val="28"/>
        </w:rPr>
        <w:t>
      10. Залогодержатель вправе: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проверять наличие, состояние и условия использования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требовать от Залогодателя принятия мер, предусмотренных действующим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необходимых для сохранения Предмета залога;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удовлетворить свои требования из стоимости Предмета залога путем самостоятельной внесудебной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судебной его реализации в случае неисполнения или ненадлежащего исполнения Залогодателем своих обязательств,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настоящим Договором, Договором о предоставлении гарантии, а также в случаях, предусмотренных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выступать в качестве третьего лица в деле, в котором рассматривается иск об имуществе, являющемся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Предметом залога по настоящему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5) обратить взыскание на Предмет залога в случае неисполнения Заемщиком обязательств, определенных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Договора о предоставлении гарантии, после наступления срока исполнения указанных обязательств.</w:t>
      </w:r>
    </w:p>
    <w:p>
      <w:pPr>
        <w:spacing w:after="0"/>
        <w:ind w:left="0"/>
        <w:jc w:val="both"/>
      </w:pPr>
      <w:bookmarkStart w:name="z57" w:id="32"/>
      <w:r>
        <w:rPr>
          <w:rFonts w:ascii="Times New Roman"/>
          <w:b w:val="false"/>
          <w:i w:val="false"/>
          <w:color w:val="000000"/>
          <w:sz w:val="28"/>
        </w:rPr>
        <w:t>
      11. Залогодержатель обязан: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сохранить оригиналы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Договора, в том же виде, в каком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были переданы ему на хранение, до полного выполнения Залогодателем всех обязательств;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предоставить в течение 7 (семи) рабочих дней согласие Залогодержателя на регистрацию в уполномоченном государственном органе права собственности на недвижимое имущество, возникшее на основании Акта приҰмки объекта в эксплуатацию построенного объекта, либо мотивированный отказ в случае, если по результатам мониторинга установлено отсутствие полной готовности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снять обременение в уполномоченном государственном органе в течение 7 (семи)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 с момента полного и надлежащего исполнения Уполномоченной компанией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своих обязательств по Договору о предоставлении гарантии с возвратом оригиналов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приказами и.о. Министра индустрии и инфраструктурного развития РК от 16.10.2020 </w:t>
      </w:r>
      <w:r>
        <w:rPr>
          <w:rFonts w:ascii="Times New Roman"/>
          <w:b w:val="false"/>
          <w:i w:val="false"/>
          <w:color w:val="000000"/>
          <w:sz w:val="28"/>
        </w:rPr>
        <w:t>№ 538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05.09.2025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После заключения договора о предоставлении гарантии не допускается совершение Сторонами каких-либо действий, связанных с перезалогом и (или) высвобождением с залога земельного участка с объектом незавершенного строительства.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11-1 в соответствии с приказом и.о. Министра промышленности и строительства РК от 15.08.2025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                  Глава 4. Обращение взыскания на предмет залога</w:t>
      </w:r>
    </w:p>
    <w:bookmarkEnd w:id="34"/>
    <w:p>
      <w:pPr>
        <w:spacing w:after="0"/>
        <w:ind w:left="0"/>
        <w:jc w:val="both"/>
      </w:pPr>
      <w:bookmarkStart w:name="z34" w:id="35"/>
      <w:r>
        <w:rPr>
          <w:rFonts w:ascii="Times New Roman"/>
          <w:b w:val="false"/>
          <w:i w:val="false"/>
          <w:color w:val="000000"/>
          <w:sz w:val="28"/>
        </w:rPr>
        <w:t>
             12. Обращение взыскания на Предмет залога производится в соответствии с действующим законодательством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000000"/>
          <w:sz w:val="28"/>
        </w:rPr>
        <w:t>
      13. Залог обеспечивает требования Залогодержателя по Договору о предоставлении гарантии, в том объеме,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каком они существуют к моменту их удовлетворения за счет Предмета залога, включая возмещение убытков и/или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неустойки (штрафа, пени) вследствие неисполнения, просрочки исполнения или иного ненадлежащего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обеспеченного залогом обязательства, а также возмещение расходов по взысканию и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заложенного имущества.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реализации Предмета залога во внесудебном порядке Залогодержателем назначается Доверенное лицо.</w:t>
      </w:r>
    </w:p>
    <w:bookmarkEnd w:id="37"/>
    <w:p>
      <w:pPr>
        <w:spacing w:after="0"/>
        <w:ind w:left="0"/>
        <w:jc w:val="both"/>
      </w:pPr>
      <w:bookmarkStart w:name="z60" w:id="38"/>
      <w:r>
        <w:rPr>
          <w:rFonts w:ascii="Times New Roman"/>
          <w:b w:val="false"/>
          <w:i w:val="false"/>
          <w:color w:val="000000"/>
          <w:sz w:val="28"/>
        </w:rPr>
        <w:t>
      15. Стороны договорились, что стартовая цена Предмета залога при проведении внесудебных торгов будет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определена с учетом оценки Предмета залога, проведенной на момент принятия решения Залогодержателем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внесудебных торгов с участием Залогодателя.</w:t>
      </w:r>
    </w:p>
    <w:p>
      <w:pPr>
        <w:spacing w:after="0"/>
        <w:ind w:left="0"/>
        <w:jc w:val="both"/>
      </w:pPr>
      <w:bookmarkStart w:name="z61" w:id="39"/>
      <w:r>
        <w:rPr>
          <w:rFonts w:ascii="Times New Roman"/>
          <w:b w:val="false"/>
          <w:i w:val="false"/>
          <w:color w:val="000000"/>
          <w:sz w:val="28"/>
        </w:rPr>
        <w:t>
      16. Все уведомления, сообщения, связанные с реализацией Предмета залога, направляются Залогодержателем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Залогодателю заказной почтой по адресу, указанному в настоящем Договоре.</w:t>
      </w:r>
    </w:p>
    <w:p>
      <w:pPr>
        <w:spacing w:after="0"/>
        <w:ind w:left="0"/>
        <w:jc w:val="both"/>
      </w:pPr>
      <w:bookmarkStart w:name="z62" w:id="40"/>
      <w:r>
        <w:rPr>
          <w:rFonts w:ascii="Times New Roman"/>
          <w:b w:val="false"/>
          <w:i w:val="false"/>
          <w:color w:val="000000"/>
          <w:sz w:val="28"/>
        </w:rPr>
        <w:t>
      17. Информация по изменению адреса, должна быть представлена Залогодателем Залогодержателю в течение 3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(трех) рабочих дней с момента изменения адреса.</w:t>
      </w:r>
    </w:p>
    <w:p>
      <w:pPr>
        <w:spacing w:after="0"/>
        <w:ind w:left="0"/>
        <w:jc w:val="both"/>
      </w:pPr>
      <w:bookmarkStart w:name="z63" w:id="41"/>
      <w:r>
        <w:rPr>
          <w:rFonts w:ascii="Times New Roman"/>
          <w:b w:val="false"/>
          <w:i w:val="false"/>
          <w:color w:val="000000"/>
          <w:sz w:val="28"/>
        </w:rPr>
        <w:t>
      18. Уведомления, направленные по настоящему или измененному адресу, считаются врученными Залогодателю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требованиями законодательства Республики Казахстан.</w:t>
      </w:r>
    </w:p>
    <w:bookmarkStart w:name="z3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5. Ответственность сторон</w:t>
      </w:r>
    </w:p>
    <w:bookmarkEnd w:id="42"/>
    <w:p>
      <w:pPr>
        <w:spacing w:after="0"/>
        <w:ind w:left="0"/>
        <w:jc w:val="both"/>
      </w:pPr>
      <w:bookmarkStart w:name="z36" w:id="43"/>
      <w:r>
        <w:rPr>
          <w:rFonts w:ascii="Times New Roman"/>
          <w:b w:val="false"/>
          <w:i w:val="false"/>
          <w:color w:val="000000"/>
          <w:sz w:val="28"/>
        </w:rPr>
        <w:t>
             19. За неисполнение или ненадлежащее исполнение обязательств по Договору Стороны несут ответственность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действующим законодательством Республики Казахстан.</w:t>
      </w:r>
    </w:p>
    <w:bookmarkStart w:name="z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6. Срок действия договора</w:t>
      </w:r>
    </w:p>
    <w:bookmarkEnd w:id="44"/>
    <w:p>
      <w:pPr>
        <w:spacing w:after="0"/>
        <w:ind w:left="0"/>
        <w:jc w:val="both"/>
      </w:pPr>
      <w:bookmarkStart w:name="z38" w:id="45"/>
      <w:r>
        <w:rPr>
          <w:rFonts w:ascii="Times New Roman"/>
          <w:b w:val="false"/>
          <w:i w:val="false"/>
          <w:color w:val="000000"/>
          <w:sz w:val="28"/>
        </w:rPr>
        <w:t>
             20. Настоящий Договор считается заключенным и вступает в силу с момента государственной регистрации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обременения прав на Предмет залога, в установленном законодательством Республики Казахстан порядке, и действует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полного исполнения обязательств Залогодателя по Договору о предоставлении гарантии.".</w:t>
      </w:r>
    </w:p>
    <w:p>
      <w:pPr>
        <w:spacing w:after="0"/>
        <w:ind w:left="0"/>
        <w:jc w:val="both"/>
      </w:pPr>
      <w:bookmarkStart w:name="z64" w:id="46"/>
      <w:r>
        <w:rPr>
          <w:rFonts w:ascii="Times New Roman"/>
          <w:b w:val="false"/>
          <w:i w:val="false"/>
          <w:color w:val="000000"/>
          <w:sz w:val="28"/>
        </w:rPr>
        <w:t>
      21. Изменение и расторжение настоящего Договора производится по взаимному соглашению Сторон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законом порядке путем заключения соответственно дополнительного соглашения/соглашения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расторжении Договора, зарегистрированного в установленном законодательством Республики Казахстан порядке.</w:t>
      </w:r>
    </w:p>
    <w:bookmarkStart w:name="z3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7. Заключительные положения</w:t>
      </w:r>
    </w:p>
    <w:bookmarkEnd w:id="47"/>
    <w:p>
      <w:pPr>
        <w:spacing w:after="0"/>
        <w:ind w:left="0"/>
        <w:jc w:val="both"/>
      </w:pPr>
      <w:bookmarkStart w:name="z40" w:id="48"/>
      <w:r>
        <w:rPr>
          <w:rFonts w:ascii="Times New Roman"/>
          <w:b w:val="false"/>
          <w:i w:val="false"/>
          <w:color w:val="000000"/>
          <w:sz w:val="28"/>
        </w:rPr>
        <w:t>
             22. Расходы по оформлению и регистрации обременения прав на Предмет залога по соглашению Сторон возложены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Залогодателя.</w:t>
      </w:r>
    </w:p>
    <w:p>
      <w:pPr>
        <w:spacing w:after="0"/>
        <w:ind w:left="0"/>
        <w:jc w:val="both"/>
      </w:pPr>
      <w:bookmarkStart w:name="z65" w:id="49"/>
      <w:r>
        <w:rPr>
          <w:rFonts w:ascii="Times New Roman"/>
          <w:b w:val="false"/>
          <w:i w:val="false"/>
          <w:color w:val="000000"/>
          <w:sz w:val="28"/>
        </w:rPr>
        <w:t>
      23. Все споры, возникающие в процессе исполнения настоящего Договора, будут в предварительном порядке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рассматриваться Сторонами в целях выработки взаимоприемлемого решения. При недостижении договоренности спор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разрешаться в суде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bookmarkStart w:name="z66" w:id="50"/>
      <w:r>
        <w:rPr>
          <w:rFonts w:ascii="Times New Roman"/>
          <w:b w:val="false"/>
          <w:i w:val="false"/>
          <w:color w:val="000000"/>
          <w:sz w:val="28"/>
        </w:rPr>
        <w:t>
      24. Если одна из Сторон изменит свой адрес, то она обязана информировать об этом другую Сторону до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 соответствующих изменений в учредительных документах не позднее ___ (__________)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момента фактического изменения адреса.</w:t>
      </w:r>
    </w:p>
    <w:p>
      <w:pPr>
        <w:spacing w:after="0"/>
        <w:ind w:left="0"/>
        <w:jc w:val="both"/>
      </w:pPr>
      <w:bookmarkStart w:name="z67" w:id="51"/>
      <w:r>
        <w:rPr>
          <w:rFonts w:ascii="Times New Roman"/>
          <w:b w:val="false"/>
          <w:i w:val="false"/>
          <w:color w:val="000000"/>
          <w:sz w:val="28"/>
        </w:rPr>
        <w:t>
      25. В случае изменения одной из Сторон банковских реквизитов она обязана информировать об этом другую Сторону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вступления изменений в силу не позднее ___ (_______) календарных дней с момента фактического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реквизитов.</w:t>
      </w:r>
    </w:p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26. Любое уведомление или сообщение, направляемое Сторонами друг другу по Договору, должно быть совершено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письменной форме и за подписью уполномоченного лица. Такое уведомление или сообщение считается направленным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надлежащим образом, если оно доставлено с курьером, передано по факсимильной связи по реквизитам, указанным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главе 8 настоящего Договора.</w:t>
      </w:r>
    </w:p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27. Настоящий Договор составлен в трех экземплярах - по одному экземпляру для каждой из Сторон, один экземпляр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хранится в ______________.</w:t>
      </w:r>
    </w:p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8. Адреса и банковские реквизиты сторон:</w:t>
      </w:r>
    </w:p>
    <w:bookmarkEnd w:id="54"/>
    <w:p>
      <w:pPr>
        <w:spacing w:after="0"/>
        <w:ind w:left="0"/>
        <w:jc w:val="both"/>
      </w:pPr>
      <w:bookmarkStart w:name="z42" w:id="55"/>
      <w:r>
        <w:rPr>
          <w:rFonts w:ascii="Times New Roman"/>
          <w:b w:val="false"/>
          <w:i w:val="false"/>
          <w:color w:val="000000"/>
          <w:sz w:val="28"/>
        </w:rPr>
        <w:t>
      Залогодержатель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Залогодатель: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</w:t>
      </w:r>
    </w:p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Подписи сторон: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Залогодержатель:</w:t>
            </w:r>
          </w:p>
          <w:bookmarkEnd w:id="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Залогодатель: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</w:t>
            </w:r>
          </w:p>
          <w:bookmarkEnd w:id="5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____________________________/__________/</w:t>
            </w:r>
          </w:p>
          <w:bookmarkEnd w:id="5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______________________________/__________/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(Ф.И.О.) (при наличии)</w:t>
            </w:r>
          </w:p>
          <w:bookmarkEnd w:id="6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(Ф.И.О.) (при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  <w:bookmarkEnd w:id="6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 (при наличии)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