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fd63" w14:textId="957f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системы классификации качества воды в водных объектах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водным ресурсам Министерства сельского хозяйства Республики Казахстан от 9 ноября 2016 года № 151. Зарегистрирован в Министерстве юстиции Республики Казахстан 13 декабря 2016 года № 14513. Утратил силу приказом Министра водных ресурсов и ирригации Республики Казахстан от 4 июня 2025 года № 111-НҚ.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10.06.2025).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Водного кодекса Республики Казахстан от 9 июля 2003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Единую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систему классификации качества воды в водных объектах.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регулирования использования водных ресурсов Комитета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получения зарегистрированного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водным ресурсам Министерства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водным ресурсам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М. Мирзагалиев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151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система классификации качества воды в водных объектах*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Председателя Комитета водного хозяйства Министерства водных ресурсов и ирригации РК от 20.03.2024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показатели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символ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Числовые значения стандартов качества вод по классам качества*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**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**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кислородного режима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Летом 20-28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Зимой 5-8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Насыщение кислородом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насыщения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&gt;90%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≥60%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Биохимическое потребление кислорода (5 суток)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 (полное)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полн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(перманганатное)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 (перм)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(бихроматное)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 (бихр)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&lt;6,0-&gt;9,0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Органолептические параметры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Минерализация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общая;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 остаток;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электропроводность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мкСм/см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 восстановительный потенциал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Eh,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(150 ***)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CaCO3/л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40,0-&lt;50,0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50,0-&lt;100,0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100,0-&lt;200,0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Двуокись углерода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Биогенные вещества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N/л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≤40,0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&gt;2,6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по азоту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Р/л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треххлористый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&gt;0,004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(2+)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(3+)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(2+)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&gt;0,30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общая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растворенная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&gt;0,0002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&gt;0,08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общая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растворенная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(3+)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Органические вещества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 (летучие)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 в растворенном и эмульсированном состоянии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СПАВ, ПАВ, АСПАВ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 и их метаболиты (по бенз(а)пирену)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Роданиды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гамма-ГХЦГ (линдан)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6 - Гексахлорцикло-гексан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(сумма изомеров)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Гидробиологические параметры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фитопланктон, зоопланктону, перифитону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сапробности по Палтле и Букку (в модификации Сладечека)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4,00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зообентосу: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66-85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86-100 или макробентос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отношение общей численности олигохет к общей численности донных организмов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биотический индекс по Вудивиссу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Микробиологические параметры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Лактозоположительные кишечные палочки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&gt;5000-&lt;5500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Коли-фаги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бляшкообразующие 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&gt;100-&lt;120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бактерий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кл/мл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&gt;10,0-&lt;10,5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сапрофитных бактерий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кл/мл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10,1-50,0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50,1-100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&gt;100-&lt;120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общего количества бактерий к количеству сапрофитных бактерий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Единая система классификации качества воды в водных объектах (далее – классификация) разделена на шесть классов водопользования с постепенным переходом от 1-го класса вод "наилучшего качества" до 6-го класса "наихудшего качества". Представленные числовые значения качества вод используются для оценки качества вод в реках, каналах, русловых водохранилищах и не распространяются для морей и озер, включая Каспийское море, Аральское море, озеро Балкаш.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Каждый класс водопользования характеризуется своей категорией водопользования в зависимости от сформировавшегося экологического потенциала водного объекта. Характеристика категорий водопользования приведена в таблице 1 к настоящей классификации. Дифференциация классов водопользования по категориям (видам) водопользования приведена в таблице 2 к настоящей классификации.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150 мг/л распространяется к содержанию кальция при использовании воды в промышленных целях (риск образования накипи в промышленных установках).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классов водопользования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категорий водопользования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(очень хорошее качество)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воды, в которых нет изменений (или они очень малы) физико-химических и биологических значений качества. Концентрации загрязняющих веществ не влияют на функционирование водных экосистем и не приносят вреда здоровью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воды данного класса предназначены для всех видов (категорий) водопользования.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(хорошее качество)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воды, которые в незначительной степени затронуты человеческой деятельностью и пригодны для всех видов (категорий) водопользования.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целях хозяйственно-питьевого назначения требуются методы простой водоподготовки.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(умеренно загрязненные)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воды, физико-химические и биологические значения которых умеренно отклонены от природного фона качества воды из-за человеческой деятельности. Регистрируются умеренные признаки нарушения функционирования экосистемы.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этого класса водопользования нежелательно использовать для разведения лососевых рыб, а для использования их в целях хозяйственно-питьевого назначения требуются более эффективные методы очистки. Для всех других категорий водопользования (рекреация, орошение, промышленность) виды этого класса пригодны без ограничения.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(загрязненные)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 свидетельствуют о значительных отклонениях физико-химических и биологических значений качества воды от природного фона из-за человеческой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этого класса водопользования пригодны только для орошения и промышленного водопользования, включая гидроэнергетику, добычу полезных ископаемых, гидротранспорт. Для использования вод этого класса водопользования для хозяйственно-питьевого водопользования требуется интенсивная (глубокая) подготовка вод на водозаборах. Воды этого класса водопользования не рекомендованы на цели рекреации.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(очень загрязненные)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воды, которые свидетельствуют о значительных отклонениях физико-химических и биологических значений качества от природного фона качества воды из-за человеческой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этого класса пригодны для использования только в целях промышленного водопользования и целей орошения при применении методов отстаивания в картах отстаивания.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(высоко загрязненные)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воды, имеют значительные отклонения по ряду нормируемых показателей качества вод из-за постоянной антропогенной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этого класса пригодны для использования только для целей гидроэнергетики, водного транспорта, в процессах добычи полезных ископаемых, для которых не требуется соблюдение нормативов качества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других целей воды этого класса водопользования не рекомендованы.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Поверхностные воды 1 класса водопользования, используемые, исключительно, для питьевых целей, а также поверхностные воды 2 и 3 классов водопользования, которые пригодны для использования в целях хозяйственно-питьевого водоснабжения по органолептическим, санитарно-химическим и микробиологическим показателям должны соответствовать Гигиеническим нормативам показателей безопасности хозяйственно-питьевого и культурно-бытового водопользования (далее – Норматив),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2022 года № ҚР ДСМ-138 (зарегистрирован в Реестре государственной регистрации нормативных правовых актов под № 30713).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очистки сточных вод, а также вод 4 и 5 класса водопользования до показателей Нормативов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мая 2022 года № ҚР ДСМ-44 "Об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 (зарегистрирован в Реестре государственной регистрации нормативных правовых актов под № 28086) эти воды пригодны для использования в орошении.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Дифференциация классов водопользования по категориям (видам) водопользования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водопользования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Назначение/тип очистки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водных экосистем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Рыбоводство/охрана ихтиофауны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Хозяйственно-питьевое водоснабжение и водоснабжение предприятий пищевой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обработка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Нормальная обработка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обработка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Культурно-бытовое водопользование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 спорт, отдых, купание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подготовки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карт отстаивания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водопользование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процессы, процессы охлаждения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сокращения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 Цельсия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кислорода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насыщения О2/л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насыщения кислорода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мкСм/см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Сименс на 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Eh, мВ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способности химического вещества присоединять электроны, милливольт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CaCO3/л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карбоната кальция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миллиграмм-эквивалент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N/л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общего азота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Р/л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фосфора общего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кл/см3,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килолитр на сантиметр кубический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килолитр на миллилитр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 кубический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фоновая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Анионные синтетические поверхностно-активные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либо равно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либо равно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