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2509" w14:textId="d722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октября 2016 года № 207. Зарегистрирован в Министерстве юстиции Республики Казахстан 16 ноября 2016 года № 14426.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 о. Министра информации и коммуникаций РК от 22.02.2017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сетям и средствам почтовой связи для целей проведения оперативно-розыскных, контрразведывательных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 о. Министра информации и коммуникаций РК от 22.02.2017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со дня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С. Абиш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октября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207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сетям и средствам почтовой связи для целей проведения оперативно-розыскных, контрразведывательных мероприятий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приказа и. о. Министра информации и коммуникаций РК от 22.02.2017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сетям и средствам почтовой связи для целей проведения оперативно-розыскных, контрразведывательных мероприятий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 и устанавливают требования к сетям и средствам почтовой связи, принадлежащим операторам почты, для целей проведения оперативно-розыскных мероприятий (далее – ОРМ) и контрразведывательных мероприятий (далее – КМ) органами, осуществляющими оперативно-розыскную, контрразведывательную деятельность на сетях связи.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применяются основные понятия, используемые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ОРМ и КМ на сетях почтовой связи осуществляется органами национальной безопасности Республики Казахстан.</w:t>
      </w:r>
    </w:p>
    <w:bookmarkEnd w:id="13"/>
    <w:bookmarkStart w:name="z1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почтовой сети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производственных объектах почтовой сети операторы почты выделяют отдельные помещения, которые должны быть изолированными и соответствовать Санитарным правилам "Санитарно-эпидемиологические требования к зданиям и сооружениям производственного назначения",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размещения и задействования средств почтовой связи для проведения ОРМ и КМ на производственных объектах почтовой сети согласовываются с территориальным органом национальной безопасности. 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 вновь строящихся или реконструируемых производственных объектах, оператор почты предусматривает наличие помещений для проведения ОРМ и КМ. 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Необходимая площадь помещений должна соответствовать размещаемым средствам почтовой связи для проведения ОРМ и КМ, рабочим местам персонала, а также с необходимыми электро-, энерго - и водоснабжением, технологическим и коммунально-бытовым обеспечением. </w:t>
      </w:r>
    </w:p>
    <w:bookmarkEnd w:id="18"/>
    <w:bookmarkStart w:name="z1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Входная дверь в помещение должна быть металлической с запирающимся кодовым замком, окна в помещении должны быть зарешеченными с наружной стороны помещения, либо иметь внутренние металлические ставни с запирающимся изнутри устройством. </w:t>
      </w:r>
    </w:p>
    <w:bookmarkEnd w:id="19"/>
    <w:bookmarkStart w:name="z1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обеспечиваются пожарно-охранной сигнализацией. Входная дверь и окно помещения должны находиться под видеонаблюдением с наружной стороны. </w:t>
      </w:r>
    </w:p>
    <w:bookmarkEnd w:id="20"/>
    <w:bookmarkStart w:name="z1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помещениях обеспечивается оперативное информирование сотрудников территориального подразделения органа национальной безопасности о чрезвычайных происшествиях на объектах оператора почты (обнаружении почтовых отправлений с опасными для жизни вложениями, пожаре и другие) для принятия мер безопасности.</w:t>
      </w:r>
    </w:p>
    <w:bookmarkEnd w:id="21"/>
    <w:bookmarkStart w:name="z1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Помещения для проведения ОРМ и КМ оборудуются средствами, исключающими несанкционированный доступ в них субъектов почтовой деятельности и других посторонних физических лиц без разрешения органа национальной безопасности.</w:t>
      </w:r>
    </w:p>
    <w:bookmarkEnd w:id="22"/>
    <w:bookmarkStart w:name="z1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Планирование и составление почтовых маршрутов осуществляется оператором почты таким образом, чтобы все почтовые отправления проходили через производственные объекты почтовой сети, на которых имеются выделенные помещения для проведения ОРМ, КМ и средства почтовой связи для проведения ОРМ и КМ.</w:t>
      </w:r>
    </w:p>
    <w:bookmarkEnd w:id="23"/>
    <w:bookmarkStart w:name="z1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средствам почтовой связи</w:t>
      </w:r>
    </w:p>
    <w:bookmarkEnd w:id="24"/>
    <w:bookmarkStart w:name="z1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Технические средства средств почтовой связи для проведения ОРМ и КМ должны содержать:</w:t>
      </w:r>
    </w:p>
    <w:bookmarkEnd w:id="25"/>
    <w:bookmarkStart w:name="z1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аппаратно-программные средства, осуществляющие сбор и хранение информации о персональных данных и служебной информации о пользователях регистрируемых и нерегистрируемых почтовых отправлений, одностороннее копирование информации в изолированные информационные системы;</w:t>
      </w:r>
    </w:p>
    <w:bookmarkEnd w:id="26"/>
    <w:bookmarkStart w:name="z1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компьютерные средства удаленного доступа к информации о персональных данных и служебной информации о пользователях регистрируемых и нерегистрируемых почтовых отправлений;</w:t>
      </w:r>
    </w:p>
    <w:bookmarkEnd w:id="27"/>
    <w:bookmarkStart w:name="z1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аппаратно-программные средства изолированной информационной системы, осуществляющие операции поиска и обработки персональных данных и служебной информации о пользователях услуг оператора почты;</w:t>
      </w:r>
    </w:p>
    <w:bookmarkEnd w:id="28"/>
    <w:bookmarkStart w:name="z1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компьютерные рабочие места администрирования, обработки, надзора изолированной информационной системы; 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каналообразующее оборудование и линии связи; </w:t>
      </w:r>
    </w:p>
    <w:bookmarkEnd w:id="30"/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 оборудование, позволяющие выявить запрещенные предметы и вещества в почтовых отправлениях без их вскрытия;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видеофиксации (видеонаблюдение) производственных объектов;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ограничения несанкционированного доступа к оборудованию и в помещения для проведения ОРМ и КМ.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Оборудование средств почтовой связи для проведения ОРМ и КМ содержит в комплексе средства,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и размещается на каждом производственном объекте почтовой сети. 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Выбор операторами почты оборудования почтовой связи для проведения ОРМ и КМ, их производителя и (или) поставщика осуществляется с учетом требований к качеству оборудования, технической поддержки, функциональных возможностей по проведению ОРМ и КМ.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Технологии средств почтовой связи для целей проведения ОРМ и КМ содержат: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передачи всех почтовых отправлений на проверку органам национальной безопасности и возврату после проверки в почтовую сеть;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сбора и хранения информации о персональных данных и служебной информации о пользователях услуг оператора почты; 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циклического копирования информации о персональных данных и служебной информации о пользователях услуг в изолированную информационную систему;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доступа к информации о персональных данных и служебной информации о пользователях услуг оператора почты.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Технологии средств почтовой связи для целей проведения ОРМ и КМ предусматривают меры защиты информации от несанкционированного доступа.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207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 о. Министра информации и коммуникаций РК от 22.02.2017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</w:p>
    <w:bookmarkStart w:name="z1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 (далее – Закон) и определяют порядок взаимодействия при внедрении и эксплуатации аппаратно-программных и технических средств проведения оперативно-розыскных мероприятий (далее - ОРМ) и контрразведывательных мероприятий (далее – КМ) на почтовых сетях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ОРМ и КМ обеспечивается на почтовых сетях с учетом требований к сетям и средствам почтовой связи.</w:t>
      </w:r>
    </w:p>
    <w:bookmarkEnd w:id="45"/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операторов почты с органами, осуществляющими оперативно-розыскную, контрразведывательную деятельность регулируются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между органами, осуществляющими оперативно-розыскную, контрразведывательную деятельность на сетях связи, и операторами почты по вопросам организации и проведения ОРМ и КМ основывается на принципах законности, обеспечения сохранности сведений, составляющих государственную и иную охраняемую законом тайну, взаимного соблюдения интересов сторон.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ОРМ и КМ на сетях почтовой связи осуществляется органами национальной безопасности Республики Казахстан.</w:t>
      </w:r>
    </w:p>
    <w:bookmarkEnd w:id="48"/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помещений для проведения ОРМ и КМ на объектах почтовой сети, приемо-сдаточные испытания аппаратно-программных и технических средств проведения ОРМ и КМ, передача их в эксплуатацию, на ответственное хранение, подтверждаются документами (актами), подписанными ответственными лицами территориального органа национальной безопасности и оператора почты.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обслуживание и ремонт аппаратно-программных и технических средств проведения ОРМ и КМ обеспечивают операторы почты совместно с поставщиками аппаратно-программных и технических средств в рамках договоров с операторами почты.</w:t>
      </w:r>
    </w:p>
    <w:bookmarkEnd w:id="50"/>
    <w:bookmarkStart w:name="z1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авариях, нарушениях режима эксплуатации аппаратно-программных и технических средств проведения ОРМ и КМ операторы почты предпринимают незамедлительные меры по устранению выявленных нарушений с извещением органа национальной безопасности.</w:t>
      </w:r>
    </w:p>
    <w:bookmarkEnd w:id="51"/>
    <w:bookmarkStart w:name="z1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 внедрении и эксплуатации аппаратно-программных и технических средств проведения ОРМ и КМ на почтовых сетях Республики Казахстан</w:t>
      </w:r>
    </w:p>
    <w:bookmarkEnd w:id="52"/>
    <w:bookmarkStart w:name="z1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Взаимодействие при внедрении аппаратно-программных и технических средств проведения ОРМ и КМ на почтовых сетях Республики Казахстан</w:t>
      </w:r>
    </w:p>
    <w:bookmarkEnd w:id="53"/>
    <w:bookmarkStart w:name="z1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внедрении аппаратно-программных и технических средств проведения ОРМ и КМ оператор почты:</w:t>
      </w:r>
    </w:p>
    <w:bookmarkEnd w:id="54"/>
    <w:bookmarkStart w:name="z1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в территориальный орган национальной безопасности письменное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55"/>
    <w:bookmarkStart w:name="z1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прикладывается:</w:t>
      </w:r>
    </w:p>
    <w:bookmarkEnd w:id="56"/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копию удостоверение личности; </w:t>
      </w:r>
    </w:p>
    <w:bookmarkEnd w:id="57"/>
    <w:bookmarkStart w:name="z1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копии справки о государственной регистрации (перерегистрации) юридического лица и учредительного документа юридического лица (устав или учредительный договор);</w:t>
      </w:r>
    </w:p>
    <w:bookmarkEnd w:id="58"/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заполненная анкета о почтовой деятельности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положительного рассмотрения заявления в течение десяти рабочих дней разрабатывает план мероприятий по внедрению аппаратно-программных и технических средств проведения ОРМ и КМ (далее – План) и согласовывает его с территориальным органом национальной безопасности. </w:t>
      </w:r>
    </w:p>
    <w:bookmarkEnd w:id="60"/>
    <w:bookmarkStart w:name="z1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предусматриваются следующие мероприятия:</w:t>
      </w:r>
    </w:p>
    <w:bookmarkEnd w:id="61"/>
    <w:bookmarkStart w:name="z1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и подготовка помещений для проведения ОРМ и КМ на производственных объектах почтовой сети (местонахождение определяется по согласованию с органами национальной безопасности), организация необходимых линий и каналов связи; </w:t>
      </w:r>
    </w:p>
    <w:bookmarkEnd w:id="62"/>
    <w:bookmarkStart w:name="z1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и установка аппаратно-программных и технических средств проведения ОРМ и КМ, приемо-сдаточные испытания, передача в эксплуатацию территориальному органу национальной безопасности;</w:t>
      </w:r>
    </w:p>
    <w:bookmarkEnd w:id="63"/>
    <w:bookmarkStart w:name="z1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организационных и технических мер защиты от несанкционированного доступа.</w:t>
      </w:r>
    </w:p>
    <w:bookmarkEnd w:id="64"/>
    <w:bookmarkStart w:name="z1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Плане, является конфиденциальной.</w:t>
      </w:r>
    </w:p>
    <w:bookmarkEnd w:id="65"/>
    <w:bookmarkStart w:name="z1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с территориальным органом национальной безопасности План составляется в двух экземплярах, скрепляется печатями (при наличии у оператора почты) обеих сторон. Первый экземпляр представляется в территориальный орган национальной безопасности, второй экземпляр хранится у оператора почты;</w:t>
      </w:r>
    </w:p>
    <w:bookmarkEnd w:id="66"/>
    <w:bookmarkStart w:name="z1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выделение и подготовку помещений для проведения ОРМ и КМ на производственных объектах почтовой сети, линий и каналов связи;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поставку аппаратно-программных и технических средств проведения ОРМ и КМ с учетом требований к качеству оборудования и обеспечения его технической поддержки;</w:t>
      </w:r>
    </w:p>
    <w:bookmarkEnd w:id="68"/>
    <w:bookmarkStart w:name="z1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установку аппаратно-программных и технических средств проведения ОРМ и КМ, проведение приемо-сдаточных испытаний, передачу в эксплуатацию территориальному органу национальной безопасности; </w:t>
      </w:r>
    </w:p>
    <w:bookmarkEnd w:id="69"/>
    <w:bookmarkStart w:name="z1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организационные и технические меры по защите аппаратно-программных и технических средств проведения ОРМ и КМ от несанкционированного доступа; </w:t>
      </w:r>
    </w:p>
    <w:bookmarkEnd w:id="70"/>
    <w:bookmarkStart w:name="z1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территориальному органу национальной безопасности многопользовательское удаленное рабочее место с круглосуточным доступом к системе сбора и хранения, где имеется все необходимое компьютерное и другое техническое оборудование, защищенные каналы связи, клиентское программное обеспечение. </w:t>
      </w:r>
    </w:p>
    <w:bookmarkEnd w:id="71"/>
    <w:bookmarkStart w:name="z1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внедрении аппаратно-программных и технических средств проведения ОРМ и КМ территориальный орган национальной безопасности:</w:t>
      </w:r>
    </w:p>
    <w:bookmarkEnd w:id="72"/>
    <w:bookmarkStart w:name="z1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Заявление оператора почты и извещает оператора почты о результатах рассмотрения в течение тридцати календарных дней;</w:t>
      </w:r>
    </w:p>
    <w:bookmarkEnd w:id="73"/>
    <w:bookmarkStart w:name="z1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План и извещает оператора почты о результатах рассмотрения в течение пяти рабочих дней;</w:t>
      </w:r>
    </w:p>
    <w:bookmarkEnd w:id="74"/>
    <w:bookmarkStart w:name="z1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приемо-сдаточных испытаниях аппаратно-программных и технических средств проведения ОРМ и КМ, принимает их в эксплуатацию;</w:t>
      </w:r>
    </w:p>
    <w:bookmarkEnd w:id="75"/>
    <w:bookmarkStart w:name="z1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соблюдение мер по защите аппаратно-программных и технических средств проведения ОРМ и КМ от несанкционированного доступа.</w:t>
      </w:r>
    </w:p>
    <w:bookmarkEnd w:id="76"/>
    <w:bookmarkStart w:name="z1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Внедрение аппаратно-программных и технических средств проведения ОРМ и КМ оператором почты завершается со дня официального ввода их в эксплуатацию.</w:t>
      </w:r>
    </w:p>
    <w:bookmarkEnd w:id="77"/>
    <w:bookmarkStart w:name="z1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взаимодействия при эксплуатации аппаратно-программных и технических средств проведения ОРМ и КМ</w:t>
      </w:r>
    </w:p>
    <w:bookmarkEnd w:id="78"/>
    <w:bookmarkStart w:name="z1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Вводом в эксплуатацию аппаратно-программных и технических средств проведения ОРМ и КМ является подписание оператором почты и территориальным органом национальной безопасности акта ввода в эксплуатацию аппаратно-программных и технических средств проведения ОРМ и КМ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2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эксплуатации аппаратно-программных и технических средств проведения ОРМ и КМ территориальные органы национальной безопасности:</w:t>
      </w:r>
    </w:p>
    <w:bookmarkEnd w:id="80"/>
    <w:bookmarkStart w:name="z2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эксплуатацию аппаратно-программных и технических средств проведения ОРМ и КМ, обеспечивают доступ к информации о персональных данных пользователей услуг оператора почты, в интересах всех государственных органов, осуществляющих оперативно-розыскную, контрразведывательную деятельность, решают в этих целях организационные и технические вопросы;</w:t>
      </w:r>
    </w:p>
    <w:bookmarkEnd w:id="81"/>
    <w:bookmarkStart w:name="z2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функционированием аппаратно-программных и технических средств проведения ОРМ и КМ и выполнением требований по сохранности сведений и ограничению несанкционированного доступа при проведении ОРМ и КМ;</w:t>
      </w:r>
    </w:p>
    <w:bookmarkEnd w:id="82"/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оператора почты в трехдневный срок о неисправностях, возникших в ходе эксплуатации оборудования.</w:t>
      </w:r>
    </w:p>
    <w:bookmarkEnd w:id="83"/>
    <w:bookmarkStart w:name="z2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эксплуатации аппаратно-программных и технических средств проведения ОРМ и КМ оператор почты:</w:t>
      </w:r>
    </w:p>
    <w:bookmarkEnd w:id="84"/>
    <w:bookmarkStart w:name="z2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соблюдение правил эксплуатации аппаратно-программных и технических средств проведения ОРМ и КМ; 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круглосуточный доступ органу национальной безопасности в помещения для проведения ОРМ и КМ на производственных объектах почтовой сети;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выделяет необходимые аппаратные, программные, канальные и технические ресурсы сети и средств почтовой связи для проведения ОРМ и КМ;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техническими и организационными мерами обеспечивает реализацию системы персональной регистрации и идентификации всех пользователей услуг оператора почты;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 обновляет информацию о персональных данных пользователей почтовых отправлений; 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сохранность средств проведения ОРМ и КМ, размещенных на производственных объектах почтовой сети, создает необходимые условия для их эксплуатации, включая электроснабжение, заземление, климатические условия; 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мер по сохранности сведений и ограничению несанкционированного доступа при проведении ОРМ и КМ;</w:t>
      </w:r>
    </w:p>
    <w:bookmarkEnd w:id="91"/>
    <w:bookmarkStart w:name="z2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при изменениях сетей и средств почтовой связи, вводе нового оборудования необходимые изменения аппаратно-программных и технических средств проведения ОРМ и КМ по согласованию с органом национальной безопасности;</w:t>
      </w:r>
    </w:p>
    <w:bookmarkEnd w:id="92"/>
    <w:bookmarkStart w:name="z2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комплекс организационных мер для обеспечения защиты от несанкционированного доступа производителя технических средств, неавторизованных пользователей, субъектов почтовой деятельности и иных лиц;</w:t>
      </w:r>
    </w:p>
    <w:bookmarkEnd w:id="93"/>
    <w:bookmarkStart w:name="z2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доступ к аппаратным и программным компонентам работникам операторов почты и физическим лицам, с которыми заключен договор оператором почты, при проведении регламентных и ремонтных работ аппаратно-программных и технических средств проведения ОРМ и КМ с применением средств защиты информации.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17" w:id="9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   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(территориальный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национальной безопасности)</w:t>
      </w:r>
    </w:p>
    <w:bookmarkStart w:name="z2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6"/>
    <w:p>
      <w:pPr>
        <w:spacing w:after="0"/>
        <w:ind w:left="0"/>
        <w:jc w:val="both"/>
      </w:pPr>
      <w:bookmarkStart w:name="z219" w:id="97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или юридического лица, предоставляющего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услуги в сфере почтовой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 нахождения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документа, подтверждающего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почте",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рассмотреть настоящее заявление о внедрении и эксплуатации аппаратно-программных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 проведения оперативно-розыскных, контрразведывательных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на почтовых сетях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оператора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__________________/подпись, фамилия, имя, отчество (при его наличии) руководителя/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Анкета о почтовой деятельности</w:t>
      </w:r>
    </w:p>
    <w:bookmarkEnd w:id="98"/>
    <w:p>
      <w:pPr>
        <w:spacing w:after="0"/>
        <w:ind w:left="0"/>
        <w:jc w:val="both"/>
      </w:pPr>
      <w:bookmarkStart w:name="z223" w:id="9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физического или юридического лица, предоставляющего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услуги в сфере почтовой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Услуги почтовой связи: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(перечислить виды оказываемых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Почтовая сеть:_________________________________________________________________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производственные объекты находящиеся в собственности или в аренде, их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Транспортные средства 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транспорт находящийся в собственности или в аренде, используемый при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почтовых отправлений).</w:t>
      </w:r>
    </w:p>
    <w:p>
      <w:pPr>
        <w:spacing w:after="0"/>
        <w:ind w:left="0"/>
        <w:jc w:val="both"/>
      </w:pPr>
      <w:bookmarkStart w:name="z224" w:id="100"/>
      <w:r>
        <w:rPr>
          <w:rFonts w:ascii="Times New Roman"/>
          <w:b w:val="false"/>
          <w:i w:val="false"/>
          <w:color w:val="000000"/>
          <w:sz w:val="28"/>
        </w:rPr>
        <w:t>
             _________________/подпись, фамилия, имя, отчество (при его наличии) руководителя/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почтовых сетях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                                     "___" ______ 20__ года</w:t>
      </w:r>
    </w:p>
    <w:bookmarkEnd w:id="101"/>
    <w:bookmarkStart w:name="z2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эксплуатацию аппаратно-программных и технических средств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оперативно-розыскных, контрразведывательных мероприятий</w:t>
      </w:r>
    </w:p>
    <w:bookmarkEnd w:id="102"/>
    <w:p>
      <w:pPr>
        <w:spacing w:after="0"/>
        <w:ind w:left="0"/>
        <w:jc w:val="both"/>
      </w:pPr>
      <w:bookmarkStart w:name="z229" w:id="103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ввода в эксплуатацию аппаратно-программных и технических средств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оперативно-розыскных, контрразведывательных мероприятий составлен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(оператора почты) и __________________ (территориального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безопасности) по завершению внедрения аппаратно-программных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 и пройденного положительного испытания в тестовом режиме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аппаратно-программных и технических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</w:t>
      </w:r>
    </w:p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Ввести в эксплуатацию вышеуказанные средства с "____" _______ 20__ года.</w:t>
      </w:r>
    </w:p>
    <w:bookmarkEnd w:id="104"/>
    <w:p>
      <w:pPr>
        <w:spacing w:after="0"/>
        <w:ind w:left="0"/>
        <w:jc w:val="both"/>
      </w:pPr>
      <w:bookmarkStart w:name="z231" w:id="105"/>
      <w:r>
        <w:rPr>
          <w:rFonts w:ascii="Times New Roman"/>
          <w:b w:val="false"/>
          <w:i w:val="false"/>
          <w:color w:val="000000"/>
          <w:sz w:val="28"/>
        </w:rPr>
        <w:t>
             _______________/подпись, фамилия, имя, отчество (при его наличии) представителя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оператора почты/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______________________/подпись,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национальной безопасности/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