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f1c6" w14:textId="641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основного вида экономической деятельности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сентября 2016 года № 225. Зарегистрирован в Министерстве юстиции Республики Казахстан 4 ноября 2016 года № 14397. Утратил силу приказом Председателя Комитета по статистике Министерства национальной экономики Республики Казахстан от 7 сентября 2020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07.09.2020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основного вида экономической деятельности предприятия.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заинтересованных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(Батанов А.С.).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Министерства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225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основного вида</w:t>
      </w:r>
      <w:r>
        <w:br/>
      </w:r>
      <w:r>
        <w:rPr>
          <w:rFonts w:ascii="Times New Roman"/>
          <w:b/>
          <w:i w:val="false"/>
          <w:color w:val="000000"/>
        </w:rPr>
        <w:t>экономической деятельности предприятия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определения основного вида экономической деятельности предприятия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и его территориальными органами при ведении регистров, составлении каталогов отчитывающихся предприятий и сборе статистических данных.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вспомогательный вид деятельности – вид деятельности, который осуществляется исключительно для поддержки основного и вторичных видов деятельности предприятия и заключается в производстве товаров и услуг, предназначенных только для потребления в рамках этого предприятия (перевозка, хранение, закупки, развитие сбыта, уборка, ремонт и обслуживание, охрана и т.д.);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деятельности – процесс создания однородного набора продукции (товаров и услуг), характеризующий наиболее разукрупненные категории классификации видов деятельности;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предприятием;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видов деятельности другому исполнителю – отношения, согласно которым заказчик поручает подрядчику выполнение работ, таких как осуществление отдельных этапов производственного процесса или всего производственного процесса, предоставление услуг по найму рабочей силы или обеспечение вспомогательных функций;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подрядчик (субподрядчик) – предприятие, которое выполняет определенные задачи, такие как осуществление отдельных этапов производственного процесса или всего производственного процесса, предоставление услуг по найму рабочей силы или обеспечение вспомогательных функций на основе договорных отношений с заказчиком;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предприятие, которое вступает в договорные отношения с другим предприятием (подрядчиком) с целью выполнения последней определенных задач, таких как осуществление отдельных этапов производственного процесса или всего производственного процесса, предоставления услуг по найму рабочей силы или обеспечение вспомогательных функций.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определения видов экономической деятельности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деятельность имеет место при соединении ресурсов (оборудований, рабочей силы, производственных технологий, информационных систем и сырья), которые способствуют созданию разнообразных товаров и услуг.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характеристиками экономической деятельности являются использование ресурсов (товаров или услуг), производственный процесс, выпуск конечной продукции.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основе характера экономической деятельности производится классификация предприятия в соответствии с Общим классификатором видов экономической деятельности (ОКЭД).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Критерием для определения основного вида деятельности предприятия является добавленная стоимость (разность между реализованной продукцией за определенный период и стоимостью закупленных предприятием за тот же период предметов труда и услуг (по ремонту, маркетингу, сервису и др.), предоставленных ему другими предприятиями).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основного вида экономической деятельности предприятия составляется список его видов деятельности. При этом вторичный вид деятельности включается в список, вспомогательный вид деятельности не включается.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Вспомогательные виды деятельности способствуют осуществлению основной и вторичной деятельности предприятия. К вспомогательным видам деятельности относятся: бухгалтерский учет, перевозка, хранение, закупка, стимулирование сбыта, ремонт и техническое обслуживание, услуги по упаковке товаров или иной продукции, осуществляемые для собственного потребления.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деятельности, соответствующий следующим условиям, рассматривается как вспомогательный: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обслуживает только конкретное рассматриваемое предприятие, производимые в его результате товары или предоставляемые услуги не реализовываются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(сырье) составляют часть расходов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(как правило, услуги, редко – товары) не является частью конечной продукции предприятия и не участвует в формировании валового основного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подобная деятельность в схожих масштабах осуществляется в других аналогичных предприятиях.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основного вида деятельности предприятия рассчитывается какую часть добавленной стоимости создает каждый вид деятельности, осуществляемый предприятием. Классификация видов деятельности осуществляется также при помощи заменяющих критериев: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заменяющие критерии на основе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предприятия в виде товаров и услуг, связанных с каждым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продаж или товарооборот групп продукции, реализуемых в рамках видов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заменяющие критерии на основе исходного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рабочих и служащих в рамках различных видов деятельности (или по доходам работающих на себя);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 каждым видом экономической деятельности внутри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отработанное время работников в рамках различных видов деятельности внутри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Заменяющие критерии используются при невозможности расчета добавленной стоимости. Применение заменяющих критериев не меняет методов, используемых для определения основного вида деятельности, так как они являются оперативно приближенными значениями добавленной стоимости.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Нижеперечисленные виды деятельности не рассматриваются как вспомогательные: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товаров и услуг, способствующих формированию капитала (например, осуществление собственного капитального строительства, производство программного обеспечения);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продукции, значительная часть которой предназначена для продажи на рынке, даже если определенная ее доля потребляется для нужд основного и вторичных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товаров или услуг, которые становятся составной частью продукции основного или вторичных видов деятельности (например, производство цехом предприятия коробок, предназначенных для упаковки его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энергии на входящей в состав предприятия электростанции или коксовом заводе, даже если их продукция покрывает потребности исключительно предприятия, в состав которого они входят;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товаров с целью их перепродажи без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научно-исследовательские работы не являются услугами, предоставляемыми исключительно для текущего производственного процесса.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Различия между вторичным и вспомогательным видом деятельности предприятия выражаются в следующих примерах: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перевозка грузов или персонала предприятия за свой счет является вспомогательным видом деятельности. Когда перевозку осуществляет транспортная единица в составе предприятия, принимающая заказы и от сторонних предприятий, то ее вид деятельности – вторичный;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сбыт своей продукции является вспомогательным видом деятельности. Вид деятельности предприятия, имеющего в составе розничный магазин, осуществляющий прямой сбыт продукции потребителям классифицируется как вторичный.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осуществлении предприятием двух видов деятельности основным видом деятельности предприятия считается вид деятельности, который создает более 50% добавленной стоимости.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Классификация предприятия, осуществляющего более двух видов деятельности, из которых ни один не создает более 50% добавленной стоимости, производится поэтапно при помощи метода "сверху вниз".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основного вида деятельности предприятия</w:t>
      </w:r>
      <w:r>
        <w:br/>
      </w:r>
      <w:r>
        <w:rPr>
          <w:rFonts w:ascii="Times New Roman"/>
          <w:b/>
          <w:i w:val="false"/>
          <w:color w:val="000000"/>
        </w:rPr>
        <w:t>методом "сверху вниз"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 "сверху вниз" основан на иерархическом принципе. Определение соответствующего самого высокого уровня и далее более низкого уровня классификации производится следующим образом: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секции, доля добавленной стоимости которой является самой значительной;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внутри секции раздела, доля добавленной стоимости которого является самой значительной;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внутри раздела группы, доля добавленной стоимости которой является самой значительной;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внутри группы класса, доля добавленной стоимости которого является самой значительной.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Исходным моментом для определения основного вида деятельности многопрофильного предприятия является составление перечня его видов деятельности. При этом каждому виду присваивается определенный класс с соответствующим кодом ОКЭД и проставляется доля добавленной стоимости (или другого показателя, принятого вместо добавленной стоимости). Пример определения основного вида деятельности многопрофильного предприятия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Путем поэтапного суммирования определяется вид деятельности с наибольшей долей добавленной стоимости. Пример поэтапного суммирования видов деятельности для определения вида деятельности с наибольшей долей добавленной стоимости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основной вид деятельности предприятия соответствует классу 28.93 "Производство оборудования для производства и переработки продуктов питания, напитков и табачных изделий".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восходящего метода классификации предприятие неправильно будет относиться к сфере оптовой торговли к классу 46.61 "Оптовая торговля сельскохозяйственной техникой, оборудованием и запасными частями", исходя из наибольшей доли добавленной стоимости на уровне классов. В результате предприятие с долей добавленной стоимости на уровне 52 процентов, приходящейся на обрабатывающую промышленность, оказалась бы вне сферы обрабатывающей промышленности.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определения основного вида экономической деятельности предприятия методом "сверху вниз"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Горизонтальная и вертикальная интеграция</w:t>
      </w:r>
      <w:r>
        <w:br/>
      </w:r>
      <w:r>
        <w:rPr>
          <w:rFonts w:ascii="Times New Roman"/>
          <w:b/>
          <w:i w:val="false"/>
          <w:color w:val="000000"/>
        </w:rPr>
        <w:t>видов деятельности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предприятием многопрофильной деятельности выделяют следующие случаи интеграции видов деятельности: горизонтальная и вертикальная.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горизонтальная интеграция видов деятельности – одновременное осуществление предприятием несколько видов деятельности при использовании одних и тех же факторов производства. Каждый вид деятельности предприятия независим друг от друга (ремонт и розничная торговля, осуществляемая одним предприятием);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вертикальная интеграция видов деятельности – последовательное осуществление различных стадий производства внутри одного и того же предприятия, при котором производство на одной стадии служит средством производства для следующей стадии (валка леса в сочетании с лесопильными работами, добыча глины в сочетании с производством кирпичей или производство одежды на текстильной фабрике).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Классификация предприятия с горизонтальной или вертикальной интеграцией осуществляется методом "сверху вниз" на основе вида деятельности, который вносит наибольшую долю в создание общей добавленной стоимости. Предприятие, которое занимается разведением птицы на мясо, затем производит мясо сельскохозяйственной птицы и мясные продукты (вертикальная интеграция), классифицируется в зависимости от вида деятельности, вкладывающего наибольшую долю в добавленную стоимость.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классификации определенных видов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Параграф 1. Виды деятельности, выполняемые за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или на договорной основе, и передача видов деятельности другому</w:t>
      </w:r>
      <w:r>
        <w:br/>
      </w:r>
      <w:r>
        <w:rPr>
          <w:rFonts w:ascii="Times New Roman"/>
          <w:b/>
          <w:i w:val="false"/>
          <w:color w:val="000000"/>
        </w:rPr>
        <w:t>исполнителю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Вид деятельности, выполняемый за вознаграждение или на договорной основе, возникает, когда предприятие продает товары или оказывает услуги от своего имени, но фактическое производство, процесс физической трансформации в промышленности, частично или полностью осуществляется другими предприятиями в рамках конкретных договорных отношений (отдельные этапы промышленного производства, предоставление услуг по найму рабочей силы, обеспечение вспомогательных функций).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осуществляющие свою деятельность за вознаграждение или на договорной основе, относятся к классу классификатора ОКЭД, что и предприятия, которые производят те же товары или услуги за собственный счет.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Заказчик, который передает выполнение отдельных этапов производственного процесса подрядчику, классифицируется как осуществляющий весь производственный процесс целиком. Это правило применяется к передаче во внешний подряд не только вспомогательных функций производственного процесса (бухгалтерский учет, вычислительные услуги), но и основных этапов производственного процесса (производство отдельных деталей). Подрядчик классифицируется вместе с предприятиями, производящими те же товары или услуги за собственный счет.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Заказчик, передающий на исполнение подрядчику весь производственный процесс и которому принадлежат основные исходные материалы (ткани и пуговицы для изготовления одежды, деревянные и металлические принадлежности для изготовления мебели) и конечная продукция классифицируется в секции C "Обрабатывающая промышленность", конкретно в том классе, который охватывает весь производственный процесс. Подрядчик классифицируется вместе с предприятиями, производящими те же самые товары за собственный счет.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Заказчик, передающий на исполнение подрядчику весь производственный процесс, и которому не принадлежат основные исходные материалы, классифицируется в секции G "Оптовая и розничная торговля; ремонт автомобилей и мотоциклов" (в зависимости от вида деятельности и конкретно продаваемого товара) при осуществлении только этого вида деятельности. Заказчик, осуществляющий и другие виды деятельности, классифицируется по принципу добавленной стоимости в секции G или других секциях. Подрядчик классифицируется вместе с предприятиями, производящими те же самые товары за собственный счет.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передаче строительных работ подрядчику заказчик и подрядчик классифицируются в секции F "Строительство", заказчик – в классе 41.10 "Разработка строительных проектов", подрядчик – в классе 41.20 "Строительство жилых и нежилых зданий".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Заказчику, осуществляющему весь процесс производства товара или оказание услуги или его часть, но передающему определенные вспомогательные функции (бухгалтерский учет, компьютерные услуги), подрядчику, присваивается код ОКЭД, обозначающий основной процесс производства. Подрядчик относится к тому конкретному классу, к которому принадлежит вид деятельности им осуществляемый (например, к классу 62.02 "Консультационные услуги в области информационных технологий", 69.20 "Деятельность в области бухгалтерского учета и аудита; консультации по налогообложению").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передаче услуг по найму рабочей силы на временной основе другому исполнителю заказчик классифицируется по фактически осуществляемой деятельности (например, в области обрабатывающей промышленности). Подрядчик классифицируется в классе 78.20 "Деятельность агентств по временному трудоустройству".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функций услуг по найму рабочей силы на постоянной основе другому исполнителю заказчик классифицируется по фактически осуществляемой деятельности (например, в области обрабатывающей промышленности). Подрядчик классифицируется в классе 78.30 "Деятельность прочих организаций по работе с персоналом".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Заказчик, который передает часть деятельности по предоставлению услуг другому исполнителю, классифицируется как исполнитель всего процесса предоставления услуг. Подрядчик классифицируется по той части предоставления услуг, которую он осуществляет.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о передаче всей деятельности по предоставлению услуг другому исполнителю, и заказчик, и подрядчик классифицируются как исполнители всего процесса предоставления услуг.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Заказчик, которому принадлежат семена, растения (саженцы, отростки, побеги), плодовые деревья, включая виноградные лозы, либо стада скота и конечная продукция сельского хозяйства, но который передает осуществление производства продукции сельского хозяйства подрядчикам, классифицируется в разделе 01 "Растениеводство и животноводство, охота и предоставление услуг в этих областях", конкретно в том классе, который охватывает весь производственный процесс. Подрядчик классифицируется в соответствующем классе группы 01.6 "Вспомогательные виды деятельности в области сельского хозяйства (выращивание сельскохозяйственных культур и разведение животных)".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Заказчик, передающий осуществление производства продукции сельского хозяйства другим исполнителям, и которому не принадлежат семена, растения (саженцы, отростки, побеги), плодовые деревья, включая виноградные лозы или стада скота, классифицируется в секции G "Оптовая и розничная торговля; ремонт автомобилей и мотоциклов" (в зависимости от вида деятельности и конкретно продаваемого товара) при осуществлении только этого вида деятельности. Заказчик, осуществляющий и другие виды деятельности, классифицируется по принципу добавленной стоимости в секции G или других секциях. Подрядчик классифицируется вместе с предприятиями, производящими те же самые товары за собственный счет.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Заказчик, которому принадлежат лесные деревья и конечная продукция лесного хозяйства, но который передает осуществление производства продукции лесного хозяйства подрядчикам, классифицируется в разделе 02 "Лесоводство и лесозаготовки", конкретно в том классе, который охватывает весь производственный процесс. Подрядчик классифицируется в классе 02.40 "Предоставление услуг в области лесного хозяйства (лесоводства и лесозаготовок)".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Заказчик, который передает осуществление производства продукции лесного хозяйства другим исполнителям, и которому не принадлежат лесные деревья, классифицируется в секции G "Оптовая и розничная торговля; ремонт автомобилей и мотоциклов" (в зависимости от вида деятельности и конкретно продаваемого товара), при осуществлении только этого вида деятельности. Заказчик, осуществляющий и другие виды деятельности классифицируется по принципу добавленной стоимости в секции G или других секциях. Подрядчик классифицируется вместе с предприятиями, производящими те же самые товары за собственный счет.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Заказчик, которому принадлежит рыба и конечная продукция рыбоводства, но который передает осуществление производства продукции аквакультуры подрядчикам, классифицируется в группе 03.2 "Аквакультура", конкретно в том классе, который охватывает весь производственный процесс. Подрядчик классифицируется в соответствующем классе группы 03.2 "Аквакультура".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Заказчик, который передает осуществление производства продукции аквакультуры другим исполнителям, и которому не принадлежит рыба, классифицируется в секции G "Оптовая и розничная торговля; ремонт автомобилей и мотоциклов" (в зависимости от вида деятельности и конкретно продаваемого товара) при осуществлении только этого вида деятельности. Заказчик, осуществляющий и другие виды деятельности, классифицируется по принципу добавленной стоимости в секции G или других секциях. Подрядчик классифицируется вместе с предприятиями, производящими те же товары за собственный счет.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Заказчик, которому принадлежат источники энергии (нефть, уголь, газ, древесина, сельскохозяйственные отходы) и конечная продукция, но который передает осуществление производства энергетической продукции подрядчикам, классифицируется в секции D "Электроснабжение, подача газа, пара и воздушное кондиционирование", конкретно в том классе, который охватывает весь производственный процесс. Подрядчик классифицируется в соответствующем классе секции D "Электроснабжение, подача газа, пара и воздушное кондиционирование".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Заказчик, которому не принадлежат источники энергии (нефть, уголь, газ, древесина, сельскохозяйственные отходы), передающий осуществление производства энергетической продукции другим исполнителям, классифицируется в классах 35.14 "Продажа электроэнергии потребителю", 35.23 "Продажа газообразного топлива по трубопроводам" секции D "Электроснабжение, подача газа, пара и воздушное кондиционирование" при осуществлении только этого вида деятельности. Заказчик, осуществляющий и другие виды деятельности, классифицируется по принципу добавленной стоимости. Подрядчик классифицируется вместе с предприятиями, производящими те же товары за собственный счет.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Работы по установке оборудования на месте</w:t>
      </w:r>
      <w:r>
        <w:br/>
      </w:r>
      <w:r>
        <w:rPr>
          <w:rFonts w:ascii="Times New Roman"/>
          <w:b/>
          <w:i w:val="false"/>
          <w:color w:val="000000"/>
        </w:rPr>
        <w:t>эксплуатации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Предприятия, основной вид деятельности которых заключается в установке или монтаже строительных конструкций и оборудования, необходимых для эксплуатации здания, классифицируются в разделе 43 "Специализированные строительные работы" секции F "Строительство".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и машин, кроме той, которая необходима для процесса строительства, классифицируется в классе 33.20 "Монтаж промышленной техники и оборудования".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Ремонт и техническое обслуживание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Предприятия, осуществляющие ремонт и техническое обслуживание, в зависимости от типа оборудования классифицируются в: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группе 33.1 "Ремонт готовых металлических изделий, машин и оборудования";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 43 "Специализированные строительные работы";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группе 45.2 "Техобслуживание и ремонт транспортных средств";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 95 "Ремонт компьютеров, предметов личного потребления и бытовых товаров".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Предприятия, осуществляющие техническое обслуживание самолетов, локомотивов и судов, классифицируются в том классе, что и предприятия, их производящие.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Специальные правила классификации для отдельных секций</w:t>
      </w:r>
      <w:r>
        <w:br/>
      </w:r>
      <w:r>
        <w:rPr>
          <w:rFonts w:ascii="Times New Roman"/>
          <w:b/>
          <w:i w:val="false"/>
          <w:color w:val="000000"/>
        </w:rPr>
        <w:t>Параграф 1. Секция А "Сельское, лесное и рыбное хозяйство"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сельском хозяйстве возникают трудности с распределением добавленной стоимости (например, предприятие выращивает виноград и одновременно производит вино или выращивает подсолнечник и производит подсолнечное масло). Критерием замены добавленной стоимости является "количество отработанных часов".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Секция G "Оптовая и розничная торговля;</w:t>
      </w:r>
      <w:r>
        <w:br/>
      </w:r>
      <w:r>
        <w:rPr>
          <w:rFonts w:ascii="Times New Roman"/>
          <w:b/>
          <w:i w:val="false"/>
          <w:color w:val="000000"/>
        </w:rPr>
        <w:t>ремонт автомобилей и мотоциклов"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секции G выделяется оптовая и розничная торговля, за исключением торговли автомобилями и мотоциклами.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46 "Оптовая торговля, за исключением, автомобилей и мотоциклов" выделяется группа 46.1 "Оптовая торговля за вознаграждение или на договорной основе" и агрегированная группировка групп 46.2–46.9 "Специализированная и неспециализированная оптовая торговля". На основе добавленной стоимости определяется к какой из двух категорий относится предприятие. Если предприятие входит в группировку 46.2–46.9, то следует определить, является ли торговля "неспециализированной" или "специализированной". Далее выбор исходит из метода "сверху вниз" – от групп к классам.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оптовой торговли (раздел 46)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Предприятия с основным видом деятельности "розничная торговля" классифицируются по типу места торговли (торговой точки) и делятся на две группы: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 в магазине – группы ОКЭД 47.1–47.7;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торговля вне магазина – группы 47.8–47.9.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розничной торговли (раздел 47)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добавленной стоимости определяется к какой из двух категорий относится предприятие. Если предприятие входит в агрегированную группировку "Розничная торговля в магазине" (47.1–47.7), то торговля является "неспециализированной" или "специализированной". Далее выбор исходит из метода "сверху вниз" – от групп к классам.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оптовой и розничной торговле разница между "специализированной" и "неспециализированной" зависит от числа классов, к которым относятся проданные товары, где доля класса составляет от 5% (но менее 50%) в добавленной стоимости: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реализованные товары принадлежат к одному и тому же классу ОКЭД, то классификация осуществляется согласно пояснениям к классам ОКЭД. Предприятие, продающее исключительно только напитки, классифицируется в классе 47.25 "Розничная торговля напитками в специализированных магазинах";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продаваемые товары относятся к разным классам ОКЭД, определяется класс, доля которого по отношению к добавленной стоимости (или другому показателю, принятому вместо добавленной стоимости) составляет 50 % или более. Пример определения доли добавленной стоимости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добавленной стоимости предприятия по розничной торговле косметическими товарами и предметами гигиены в специализированных магазинах составляет 55%. Предприятие классифицируется в классе 47.75;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продаваемые товары относятся к разным классам ОКЭД, и при этом ни один из классов не составляет 50 % или более добавленной стоимости, составляется перечень, включающий классы с долей добавленной стоимости более 5 %. Классификация предприятия зависит от числа классов ОКЭД.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продаваемые товары относятся к четырем классам оптовой торговли (группы 46.2–46.7) или розничной торговли (группы 47.2–47.7), то предприятие относится к специализированной торговле. Достаточно определить основной вид деятельности, применяя метод "сверху вниз" на основе добавленной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продаваемые товары относятся к пяти классам оптовой торговли (группы 46.2–46.7) или розничной торговли (группы 47.2–47.7), то предприятие относится к неспециализированной торговле. При розничной торговле предприятие относится к группе 47.1 "Розничная торговля в неспециализированных магазинах".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продуктов питания, включая напитки и табачные изделия, составляет не менее 35% от добавленной стоимости, предприятие относится к классу ОКЭД 47.11, во всех остальных случаях – к классу 47.19.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Эти специфические правила классификации являются основными для предприятий, занимающихся розничной торговлей. Если кроме этой деятельности в сфере розничной торговли предприятие осуществляет также вторичный вид деятельности, заключающийся в предоставлении услуг или в производстве товаров, то классификация предприятия в соответствующем классе определяется только соотношением видов экономической деятельности в сфере розничной торговли, которая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Правила классификации предприятий, осуществляющих электронную торговлю, остаются неизменными. Они классифицируются по отрасли, к которой относится основной вид их деятельности. Исключением из этого правила являются предприятия, осуществляющие продажи исключительно через Интернет, и которые в розничной торговле относятся к классу 47.91 "Розничная торговля через фирмы, выполняющие заказы по почте и через Интернет".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Секции K "Финансовая и страховая деятельность" и</w:t>
      </w:r>
      <w:r>
        <w:br/>
      </w:r>
      <w:r>
        <w:rPr>
          <w:rFonts w:ascii="Times New Roman"/>
          <w:b/>
          <w:i w:val="false"/>
          <w:color w:val="000000"/>
        </w:rPr>
        <w:t>M "Профессиональная, научная и техническая деятельность"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секции K классы 64.20 "Деятельность холдинговых компаний" и 64.30 "Тресты, фонды и другие подобные финансовые объекты" не соответствуют традиционным правилам классификации видов экономической деятельности. Предприятия, классифицированные в этих двух классах, не получают никакой прибыли от продажи товаров и не нанимают персонал (кроме двух-трех человек в качестве юридических представителей).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отнесении предприятия к одному из этих двух классов учитываются классы 70.10 "Деятельность головных компаний" и 70.22 "Консультирование по вопросам коммерческой деятельности и управления" секции М.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определения основного вида деятельности предприятия, осуществляющего несколько видов деятельности по классам 64.20, 64.30, 70.10, 70.22, достаточно основываться на добавленную стоимость. Доходы с капитала не создают добавленной стоимости, поэтому не учитываются.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основного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>многопрофильного предприятия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257"/>
        <w:gridCol w:w="1933"/>
        <w:gridCol w:w="2380"/>
        <w:gridCol w:w="3513"/>
        <w:gridCol w:w="2159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добавленной стоимости, %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машинами, оборудованием, промышленным оборудованием, морскими и воздушными судами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сельскохозяйственной техникой, оборудованием и запасными частями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поэтапного суммирования видов деятельности для</w:t>
      </w:r>
      <w:r>
        <w:br/>
      </w:r>
      <w:r>
        <w:rPr>
          <w:rFonts w:ascii="Times New Roman"/>
          <w:b/>
          <w:i w:val="false"/>
          <w:color w:val="000000"/>
        </w:rPr>
        <w:t>определения вида деятельности с наибольшей долей</w:t>
      </w:r>
      <w:r>
        <w:br/>
      </w:r>
      <w:r>
        <w:rPr>
          <w:rFonts w:ascii="Times New Roman"/>
          <w:b/>
          <w:i w:val="false"/>
          <w:color w:val="000000"/>
        </w:rPr>
        <w:t>добавленной стоимости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Этап 1. Определение секции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955"/>
        <w:gridCol w:w="4552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добавленной стоимости, %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С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G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М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Этап 2. Определение раздела (в рамках секции С)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5727"/>
        <w:gridCol w:w="3017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Этап 3. Определение группы (в рамках раздела 28)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6"/>
        <w:gridCol w:w="3728"/>
        <w:gridCol w:w="3156"/>
      </w:tblGrid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28.1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общего назначения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28.2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28.9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Этап 4. Определение класса (в рамках группы 28.9)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5439"/>
        <w:gridCol w:w="2234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28.93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28.95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основного вида деятельности предприятия</w:t>
      </w:r>
      <w:r>
        <w:br/>
      </w:r>
      <w:r>
        <w:rPr>
          <w:rFonts w:ascii="Times New Roman"/>
          <w:b/>
          <w:i w:val="false"/>
          <w:color w:val="000000"/>
        </w:rPr>
        <w:t xml:space="preserve">методом "сверху вниз" 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оптовой торговли (раздел 46)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розничной торговли (раздел 47) 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доли добавленной стоимости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0"/>
        <w:gridCol w:w="4828"/>
        <w:gridCol w:w="3422"/>
      </w:tblGrid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добавленной стоимости, %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предметами гигиены в специализированных магазинах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вида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предприятий,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розничной торговлей в магазинах 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556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