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a68a" w14:textId="7d8a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30 сентября 2016 года № 821. Зарегистрирован в Министерстве юстиции Республики Казахстан 20 октября 2016 года № 14349. Утратил силу приказом и.о. Министра юстиции Республики Казахстан от 28 мая 2020 года № 64.</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28.05.2020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от 15 апреля 2013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(зарегистрирован в Реестре государственной регистрации нормативных правовых актов № 11374, опубликованный в информационно-правовой системе "Әділет" от 20 июля 2015 года)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рождения ребенка, в том числе внесение изменений, дополнений и исправлений в записи актов гражданского состояния", утвержденном указанным приказом:</w:t>
      </w:r>
    </w:p>
    <w:bookmarkEnd w:id="2"/>
    <w:bookmarkStart w:name="z4" w:id="3"/>
    <w:p>
      <w:pPr>
        <w:spacing w:after="0"/>
        <w:ind w:left="0"/>
        <w:jc w:val="both"/>
      </w:pPr>
      <w:r>
        <w:rPr>
          <w:rFonts w:ascii="Times New Roman"/>
          <w:b w:val="false"/>
          <w:i w:val="false"/>
          <w:color w:val="000000"/>
          <w:sz w:val="28"/>
        </w:rPr>
        <w:t xml:space="preserve">
      абзац второй подпункта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15 (пятнадцати) календарных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Результат оказания государственной услуги:</w:t>
      </w:r>
    </w:p>
    <w:p>
      <w:pPr>
        <w:spacing w:after="0"/>
        <w:ind w:left="0"/>
        <w:jc w:val="both"/>
      </w:pPr>
      <w:r>
        <w:rPr>
          <w:rFonts w:ascii="Times New Roman"/>
          <w:b w:val="false"/>
          <w:i w:val="false"/>
          <w:color w:val="000000"/>
          <w:sz w:val="28"/>
        </w:rPr>
        <w:t xml:space="preserve">
      свидетельство о рождении, повторное свидетельство о рождении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xml:space="preserve">
      На портале в "личный кабинет" услугополучателя направляется уведомление о назначении даты выдачи результата оказания государственной услуги в форме электронного документа, подписанного электронной 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6" w:id="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дополнительно прилагаются:</w:t>
      </w:r>
    </w:p>
    <w:p>
      <w:pPr>
        <w:spacing w:after="0"/>
        <w:ind w:left="0"/>
        <w:jc w:val="both"/>
      </w:pPr>
      <w:r>
        <w:rPr>
          <w:rFonts w:ascii="Times New Roman"/>
          <w:b w:val="false"/>
          <w:i w:val="false"/>
          <w:color w:val="000000"/>
          <w:sz w:val="28"/>
        </w:rPr>
        <w:t>
      1) объяснительная родителей;</w:t>
      </w:r>
    </w:p>
    <w:p>
      <w:pPr>
        <w:spacing w:after="0"/>
        <w:ind w:left="0"/>
        <w:jc w:val="both"/>
      </w:pPr>
      <w:r>
        <w:rPr>
          <w:rFonts w:ascii="Times New Roman"/>
          <w:b w:val="false"/>
          <w:i w:val="false"/>
          <w:color w:val="000000"/>
          <w:sz w:val="28"/>
        </w:rPr>
        <w:t>
      2) справка регистрирующего органа об отсутствии записи о рождении по месту рождения ребенка и месту жительства родителей (кроме детей, рожденных после 2008 года на территории Республики Казахстан);</w:t>
      </w:r>
    </w:p>
    <w:p>
      <w:pPr>
        <w:spacing w:after="0"/>
        <w:ind w:left="0"/>
        <w:jc w:val="both"/>
      </w:pPr>
      <w:r>
        <w:rPr>
          <w:rFonts w:ascii="Times New Roman"/>
          <w:b w:val="false"/>
          <w:i w:val="false"/>
          <w:color w:val="000000"/>
          <w:sz w:val="28"/>
        </w:rPr>
        <w:t xml:space="preserve">
      3) справка о здоровье ребенка по месту его проживания, выданная не позднее 7 (семи) рабочих дней с момента обращения, (за исключением новорожденных детей до двух месяцев, рожденных на территории Республики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"Об утверждении форм первичной медицинской документации организации здравоохранения" от 23 ноября 2010 года № 907 (зарегистрирован в Реестре государственной регистрации нормативных правовых актов № 6697);</w:t>
      </w:r>
    </w:p>
    <w:p>
      <w:pPr>
        <w:spacing w:after="0"/>
        <w:ind w:left="0"/>
        <w:jc w:val="both"/>
      </w:pPr>
      <w:r>
        <w:rPr>
          <w:rFonts w:ascii="Times New Roman"/>
          <w:b w:val="false"/>
          <w:i w:val="false"/>
          <w:color w:val="000000"/>
          <w:sz w:val="28"/>
        </w:rPr>
        <w:t>
      4) нотариально удостоверенная доверенность в случае обращения представителя услугополучателя.";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или работник Государственной корпорации отказывает в приеме заявления, при этом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стандарта государственной услуги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9"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 утвержденном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Результат оказания государственной услуги:</w:t>
      </w:r>
    </w:p>
    <w:p>
      <w:pPr>
        <w:spacing w:after="0"/>
        <w:ind w:left="0"/>
        <w:jc w:val="both"/>
      </w:pPr>
      <w:r>
        <w:rPr>
          <w:rFonts w:ascii="Times New Roman"/>
          <w:b w:val="false"/>
          <w:i w:val="false"/>
          <w:color w:val="000000"/>
          <w:sz w:val="28"/>
        </w:rPr>
        <w:t xml:space="preserve">
      свидетельство о государственной регистрации заключения брака (супружества), повторное свидетельство о заключении брака (супружества)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xml:space="preserve">
      На портале в "личный кабинет" услугополучателя направляется уведомление о приеме электронного заявления и назначения даты государственной регистрации заключения брака (супружества) в форме электронного документа, удостоверенного электронно-цифровой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Основаниями для отказа в регистрации заключения брака (супружества) в случае подачи заявления:</w:t>
      </w:r>
    </w:p>
    <w:p>
      <w:pPr>
        <w:spacing w:after="0"/>
        <w:ind w:left="0"/>
        <w:jc w:val="both"/>
      </w:pPr>
      <w:r>
        <w:rPr>
          <w:rFonts w:ascii="Times New Roman"/>
          <w:b w:val="false"/>
          <w:i w:val="false"/>
          <w:color w:val="000000"/>
          <w:sz w:val="28"/>
        </w:rPr>
        <w:t>
      1) между лицами одного пола;</w:t>
      </w:r>
    </w:p>
    <w:p>
      <w:pPr>
        <w:spacing w:after="0"/>
        <w:ind w:left="0"/>
        <w:jc w:val="both"/>
      </w:pPr>
      <w:r>
        <w:rPr>
          <w:rFonts w:ascii="Times New Roman"/>
          <w:b w:val="false"/>
          <w:i w:val="false"/>
          <w:color w:val="000000"/>
          <w:sz w:val="28"/>
        </w:rPr>
        <w:t>
      2) из которых хотя бы одно лицо уже состоит в другом зарегистрированном браке (супружестве);</w:t>
      </w:r>
    </w:p>
    <w:p>
      <w:pPr>
        <w:spacing w:after="0"/>
        <w:ind w:left="0"/>
        <w:jc w:val="both"/>
      </w:pPr>
      <w:r>
        <w:rPr>
          <w:rFonts w:ascii="Times New Roman"/>
          <w:b w:val="false"/>
          <w:i w:val="false"/>
          <w:color w:val="000000"/>
          <w:sz w:val="28"/>
        </w:rPr>
        <w:t>
      3) между близкими родственниками;</w:t>
      </w:r>
    </w:p>
    <w:p>
      <w:pPr>
        <w:spacing w:after="0"/>
        <w:ind w:left="0"/>
        <w:jc w:val="both"/>
      </w:pPr>
      <w:r>
        <w:rPr>
          <w:rFonts w:ascii="Times New Roman"/>
          <w:b w:val="false"/>
          <w:i w:val="false"/>
          <w:color w:val="000000"/>
          <w:sz w:val="28"/>
        </w:rPr>
        <w:t>
      4) между усыновителями и усыновленными, детьми усыновителей и усыновленными детьми;</w:t>
      </w:r>
    </w:p>
    <w:p>
      <w:pPr>
        <w:spacing w:after="0"/>
        <w:ind w:left="0"/>
        <w:jc w:val="both"/>
      </w:pPr>
      <w:r>
        <w:rPr>
          <w:rFonts w:ascii="Times New Roman"/>
          <w:b w:val="false"/>
          <w:i w:val="false"/>
          <w:color w:val="000000"/>
          <w:sz w:val="28"/>
        </w:rPr>
        <w:t>
      5) между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p>
      <w:pPr>
        <w:spacing w:after="0"/>
        <w:ind w:left="0"/>
        <w:jc w:val="both"/>
      </w:pPr>
      <w:r>
        <w:rPr>
          <w:rFonts w:ascii="Times New Roman"/>
          <w:b w:val="false"/>
          <w:i w:val="false"/>
          <w:color w:val="000000"/>
          <w:sz w:val="28"/>
        </w:rPr>
        <w:t>
      6) через представителя;</w:t>
      </w:r>
    </w:p>
    <w:p>
      <w:pPr>
        <w:spacing w:after="0"/>
        <w:ind w:left="0"/>
        <w:jc w:val="both"/>
      </w:pPr>
      <w:r>
        <w:rPr>
          <w:rFonts w:ascii="Times New Roman"/>
          <w:b w:val="false"/>
          <w:i w:val="false"/>
          <w:color w:val="000000"/>
          <w:sz w:val="28"/>
        </w:rPr>
        <w:t>
      7) в случае установления факта предоставления заведомо ложных сведений;</w:t>
      </w:r>
    </w:p>
    <w:p>
      <w:pPr>
        <w:spacing w:after="0"/>
        <w:ind w:left="0"/>
        <w:jc w:val="both"/>
      </w:pPr>
      <w:r>
        <w:rPr>
          <w:rFonts w:ascii="Times New Roman"/>
          <w:b w:val="false"/>
          <w:i w:val="false"/>
          <w:color w:val="000000"/>
          <w:sz w:val="28"/>
        </w:rPr>
        <w:t>
      8) если регистрирующим органом установлены факты сокрытия обстоятельств, препятствующих вступлению в брак (супружество), или сообщение ложных сведений при регистрации актов гражданского состояния.</w:t>
      </w:r>
    </w:p>
    <w:p>
      <w:pPr>
        <w:spacing w:after="0"/>
        <w:ind w:left="0"/>
        <w:jc w:val="both"/>
      </w:pPr>
      <w:r>
        <w:rPr>
          <w:rFonts w:ascii="Times New Roman"/>
          <w:b w:val="false"/>
          <w:i w:val="false"/>
          <w:color w:val="000000"/>
          <w:sz w:val="28"/>
        </w:rPr>
        <w:t>
      9) при установлении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10)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11) при отрицательном ответе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Республики Казахстан,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1) МИО городов Астаны и Алматы, районов и городов областного значения, районов в городе, городов районного значения, акимы поселков, сел, сельских округов подтверждением принятия заявления на бумажном носителе является отметка о регистрации с указанием даты и времени приема пакета документов;</w:t>
      </w:r>
    </w:p>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и о назначении даты регистрации заключения брака (супружества).</w:t>
      </w:r>
    </w:p>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регистрирующем органе,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w:t>
      </w:r>
    </w:p>
    <w:bookmarkStart w:name="z12"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повторных свидетельств или справок о регистрации актов гражданского состояния", утвержденном указанным приказом: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Результат оказания государственной услуги:</w:t>
      </w:r>
    </w:p>
    <w:p>
      <w:pPr>
        <w:spacing w:after="0"/>
        <w:ind w:left="0"/>
        <w:jc w:val="both"/>
      </w:pPr>
      <w:r>
        <w:rPr>
          <w:rFonts w:ascii="Times New Roman"/>
          <w:b w:val="false"/>
          <w:i w:val="false"/>
          <w:color w:val="000000"/>
          <w:sz w:val="28"/>
        </w:rPr>
        <w:t xml:space="preserve">
      1) в Государственной корпорации – выдача повторного свидетельства или справки о регистрации актов гражданского состояния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2) на портале:</w:t>
      </w:r>
    </w:p>
    <w:p>
      <w:pPr>
        <w:spacing w:after="0"/>
        <w:ind w:left="0"/>
        <w:jc w:val="both"/>
      </w:pPr>
      <w:r>
        <w:rPr>
          <w:rFonts w:ascii="Times New Roman"/>
          <w:b w:val="false"/>
          <w:i w:val="false"/>
          <w:color w:val="000000"/>
          <w:sz w:val="28"/>
        </w:rPr>
        <w:t xml:space="preserve">
      при получении повторного свидетельства – уведомление о приеме электронного заявления, в форме электронного документа, удостоверенного электронно-цифровой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получение справок о регистрации актов гражданского состояния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стандарта государственной услуги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6" w:id="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 утвержденном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 Сроки оказания государственной услуги:</w:t>
      </w:r>
    </w:p>
    <w:p>
      <w:pPr>
        <w:spacing w:after="0"/>
        <w:ind w:left="0"/>
        <w:jc w:val="both"/>
      </w:pPr>
      <w:r>
        <w:rPr>
          <w:rFonts w:ascii="Times New Roman"/>
          <w:b w:val="false"/>
          <w:i w:val="false"/>
          <w:color w:val="000000"/>
          <w:sz w:val="28"/>
        </w:rPr>
        <w:t>
      1) с момента сдачи пакета документов услугодателю – 1 (один) рабочий день, если запись акта о рождении находится в регистрирующем органе по месту подачи заявления;</w:t>
      </w:r>
    </w:p>
    <w:p>
      <w:pPr>
        <w:spacing w:after="0"/>
        <w:ind w:left="0"/>
        <w:jc w:val="both"/>
      </w:pPr>
      <w:r>
        <w:rPr>
          <w:rFonts w:ascii="Times New Roman"/>
          <w:b w:val="false"/>
          <w:i w:val="false"/>
          <w:color w:val="000000"/>
          <w:sz w:val="28"/>
        </w:rPr>
        <w:t>
      2) с момента сдачи пакета документов услугодателю – 30 (тридцать) календарных дней, если запись акта о рождении находится в другом регистрирующем органе на территории Республики Казахстан,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3) заявление о внесении изменений, дополнений и исправлений в запись акта гражданского состояния - 15 (пятнадцать)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20 (двадцать)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Результат оказания государственной услуги:</w:t>
      </w:r>
    </w:p>
    <w:p>
      <w:pPr>
        <w:spacing w:after="0"/>
        <w:ind w:left="0"/>
        <w:jc w:val="both"/>
      </w:pPr>
      <w:r>
        <w:rPr>
          <w:rFonts w:ascii="Times New Roman"/>
          <w:b w:val="false"/>
          <w:i w:val="false"/>
          <w:color w:val="000000"/>
          <w:sz w:val="28"/>
        </w:rPr>
        <w:t>
      свидетельство об установлении отцовства, свидетельство о рождении (в случаях внесения изменений в актовую запись о рождении), повторное свидетельство об установлении отцовства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пунктом 9-1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20" w:id="8"/>
    <w:p>
      <w:pPr>
        <w:spacing w:after="0"/>
        <w:ind w:left="0"/>
        <w:jc w:val="both"/>
      </w:pPr>
      <w:r>
        <w:rPr>
          <w:rFonts w:ascii="Times New Roman"/>
          <w:b w:val="false"/>
          <w:i w:val="false"/>
          <w:color w:val="000000"/>
          <w:sz w:val="28"/>
        </w:rPr>
        <w:t>
      дополнить пунктом 9-1 в следующей редакции:</w:t>
      </w:r>
    </w:p>
    <w:bookmarkEnd w:id="8"/>
    <w:p>
      <w:pPr>
        <w:spacing w:after="0"/>
        <w:ind w:left="0"/>
        <w:jc w:val="both"/>
      </w:pPr>
      <w:r>
        <w:rPr>
          <w:rFonts w:ascii="Times New Roman"/>
          <w:b w:val="false"/>
          <w:i w:val="false"/>
          <w:color w:val="000000"/>
          <w:sz w:val="28"/>
        </w:rPr>
        <w:t>
      "9-1. Услугодатель отказывает в оказании государственных услуг по следующим основаниям:</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4) при обращении для государственной регистрации установления отцовства на основании совместного заявления родителей ребенка через представителя.</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"10.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Министерстве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w:t>
      </w:r>
    </w:p>
    <w:bookmarkStart w:name="z22" w:id="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перемены имени, отчества, фамилии, в том числе внесение изменений, дополнений и исправлений в записи актов гражданского состояния", утвержденным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Результат оказания государственной услуги:</w:t>
      </w:r>
    </w:p>
    <w:p>
      <w:pPr>
        <w:spacing w:after="0"/>
        <w:ind w:left="0"/>
        <w:jc w:val="both"/>
      </w:pPr>
      <w:r>
        <w:rPr>
          <w:rFonts w:ascii="Times New Roman"/>
          <w:b w:val="false"/>
          <w:i w:val="false"/>
          <w:color w:val="000000"/>
          <w:sz w:val="28"/>
        </w:rPr>
        <w:t xml:space="preserve">
      свидетельство о перемене имени, отчества, фамилии, свидетельство о рождении (в случаях внесении изменений в актовую запись о рождении), повторное свидетельство о перемене имени, отчества, фамилии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xml:space="preserve">
      На портале в "личный кабинет" услугополучателя направляется уведомление о приеме электронного заявления и назначении даты регистрации перемены имени, отчества, фамилии в форме электронного документа, удостоверенного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5) при обращении для государственной регистрации перемены фамилии, имени, отчества через представителя.</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или работник Государственной корпорации отказывает в приеме заявления, при этом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стандарта государственной услуги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26" w:id="10"/>
    <w:p>
      <w:pPr>
        <w:spacing w:after="0"/>
        <w:ind w:left="0"/>
        <w:jc w:val="both"/>
      </w:pPr>
      <w:r>
        <w:rPr>
          <w:rFonts w:ascii="Times New Roman"/>
          <w:b w:val="false"/>
          <w:i w:val="false"/>
          <w:color w:val="000000"/>
          <w:sz w:val="28"/>
        </w:rPr>
        <w:t xml:space="preserve">
      6 )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"Восстановление записей актов гражданского состояния", утвержденным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Результат оказания государственной услуги:</w:t>
      </w:r>
    </w:p>
    <w:p>
      <w:pPr>
        <w:spacing w:after="0"/>
        <w:ind w:left="0"/>
        <w:jc w:val="both"/>
      </w:pPr>
      <w:r>
        <w:rPr>
          <w:rFonts w:ascii="Times New Roman"/>
          <w:b w:val="false"/>
          <w:i w:val="false"/>
          <w:color w:val="000000"/>
          <w:sz w:val="28"/>
        </w:rPr>
        <w:t xml:space="preserve">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или работник Государственной корпорации отказывает в приеме заявления, при этом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стандарта государственной услуги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30" w:id="1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смерти, в том числе внесение изменений, дополнений и исправлений в записи актов гражданского состояния", утвержденном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Результат оказания государственной услуги:</w:t>
      </w:r>
    </w:p>
    <w:p>
      <w:pPr>
        <w:spacing w:after="0"/>
        <w:ind w:left="0"/>
        <w:jc w:val="both"/>
      </w:pPr>
      <w:r>
        <w:rPr>
          <w:rFonts w:ascii="Times New Roman"/>
          <w:b w:val="false"/>
          <w:i w:val="false"/>
          <w:color w:val="000000"/>
          <w:sz w:val="28"/>
        </w:rPr>
        <w:t xml:space="preserve">
      свидетельство смерти, повторное свидетельство о смерти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Перечень необходимых документов для регистрации смерти при обращении услугополучателя (либо его представителя по доверенности) услугодателю либо в Государственной корпорации:</w:t>
      </w:r>
    </w:p>
    <w:p>
      <w:pPr>
        <w:spacing w:after="0"/>
        <w:ind w:left="0"/>
        <w:jc w:val="both"/>
      </w:pPr>
      <w:r>
        <w:rPr>
          <w:rFonts w:ascii="Times New Roman"/>
          <w:b w:val="false"/>
          <w:i w:val="false"/>
          <w:color w:val="000000"/>
          <w:sz w:val="28"/>
        </w:rPr>
        <w:t xml:space="preserve">
      1) заявление о государственной регистрации смерти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2) документ установленной формы о смерти, выданный медицинской организацией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"Об утверждении форм первичной медицинской документации организации здравоохранения" от 23 ноября 2010 года № 907 (зарегистрирован в Реестре государственной регистрации нормативных правовых актов № 6697);</w:t>
      </w:r>
    </w:p>
    <w:p>
      <w:pPr>
        <w:spacing w:after="0"/>
        <w:ind w:left="0"/>
        <w:jc w:val="both"/>
      </w:pPr>
      <w:r>
        <w:rPr>
          <w:rFonts w:ascii="Times New Roman"/>
          <w:b w:val="false"/>
          <w:i w:val="false"/>
          <w:color w:val="000000"/>
          <w:sz w:val="28"/>
        </w:rPr>
        <w:t>
      3) удостоверение личности умершего;</w:t>
      </w:r>
    </w:p>
    <w:p>
      <w:pPr>
        <w:spacing w:after="0"/>
        <w:ind w:left="0"/>
        <w:jc w:val="both"/>
      </w:pPr>
      <w:r>
        <w:rPr>
          <w:rFonts w:ascii="Times New Roman"/>
          <w:b w:val="false"/>
          <w:i w:val="false"/>
          <w:color w:val="000000"/>
          <w:sz w:val="28"/>
        </w:rPr>
        <w:t>
      4)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5) справка регистрирующего органа по месту смерти и месту жительства умершего об отсутствии регистрации актовой записи о смерти (кроме лиц умерших после 2008 года на территории Республики Казахстан);</w:t>
      </w:r>
    </w:p>
    <w:p>
      <w:pPr>
        <w:spacing w:after="0"/>
        <w:ind w:left="0"/>
        <w:jc w:val="both"/>
      </w:pPr>
      <w:r>
        <w:rPr>
          <w:rFonts w:ascii="Times New Roman"/>
          <w:b w:val="false"/>
          <w:i w:val="false"/>
          <w:color w:val="000000"/>
          <w:sz w:val="28"/>
        </w:rPr>
        <w:t>
      6) вступившее в законную силу решение суда об установлении факта смерти или об объявлении лица умершим, в случае регистрации на основании решения суда;</w:t>
      </w:r>
    </w:p>
    <w:p>
      <w:pPr>
        <w:spacing w:after="0"/>
        <w:ind w:left="0"/>
        <w:jc w:val="both"/>
      </w:pPr>
      <w:r>
        <w:rPr>
          <w:rFonts w:ascii="Times New Roman"/>
          <w:b w:val="false"/>
          <w:i w:val="false"/>
          <w:color w:val="000000"/>
          <w:sz w:val="28"/>
        </w:rPr>
        <w:t>
      7) военный билет умершего (при его наличии);</w:t>
      </w:r>
    </w:p>
    <w:p>
      <w:pPr>
        <w:spacing w:after="0"/>
        <w:ind w:left="0"/>
        <w:jc w:val="both"/>
      </w:pPr>
      <w:r>
        <w:rPr>
          <w:rFonts w:ascii="Times New Roman"/>
          <w:b w:val="false"/>
          <w:i w:val="false"/>
          <w:color w:val="000000"/>
          <w:sz w:val="28"/>
        </w:rPr>
        <w:t>
      8) при необходимости документ, подтверждающий близкое родство.</w:t>
      </w:r>
    </w:p>
    <w:p>
      <w:pPr>
        <w:spacing w:after="0"/>
        <w:ind w:left="0"/>
        <w:jc w:val="both"/>
      </w:pP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смерти:</w:t>
      </w:r>
    </w:p>
    <w:p>
      <w:pPr>
        <w:spacing w:after="0"/>
        <w:ind w:left="0"/>
        <w:jc w:val="both"/>
      </w:pPr>
      <w:r>
        <w:rPr>
          <w:rFonts w:ascii="Times New Roman"/>
          <w:b w:val="false"/>
          <w:i w:val="false"/>
          <w:color w:val="000000"/>
          <w:sz w:val="28"/>
        </w:rPr>
        <w:t xml:space="preserve">
      1) заявление о внесении изменений, дополнений и исправлений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свидетельство о регистрации смерти, в случае утери оригинала свидетельства – справка о регистрации смерти;</w:t>
      </w:r>
    </w:p>
    <w:p>
      <w:pPr>
        <w:spacing w:after="0"/>
        <w:ind w:left="0"/>
        <w:jc w:val="both"/>
      </w:pPr>
      <w:r>
        <w:rPr>
          <w:rFonts w:ascii="Times New Roman"/>
          <w:b w:val="false"/>
          <w:i w:val="false"/>
          <w:color w:val="000000"/>
          <w:sz w:val="28"/>
        </w:rPr>
        <w:t>
      3) документы, подтверждающие необходимость внесения изменений, дополнений и исправлений;</w:t>
      </w:r>
    </w:p>
    <w:p>
      <w:pPr>
        <w:spacing w:after="0"/>
        <w:ind w:left="0"/>
        <w:jc w:val="both"/>
      </w:pPr>
      <w:r>
        <w:rPr>
          <w:rFonts w:ascii="Times New Roman"/>
          <w:b w:val="false"/>
          <w:i w:val="false"/>
          <w:color w:val="000000"/>
          <w:sz w:val="28"/>
        </w:rPr>
        <w:t>
      4) документ, подтверждающий уплату в бюджет государственной пошлины или документ, являющийся основанием для предоставления налоговых льгот;</w:t>
      </w:r>
    </w:p>
    <w:p>
      <w:pPr>
        <w:spacing w:after="0"/>
        <w:ind w:left="0"/>
        <w:jc w:val="both"/>
      </w:pPr>
      <w:r>
        <w:rPr>
          <w:rFonts w:ascii="Times New Roman"/>
          <w:b w:val="false"/>
          <w:i w:val="false"/>
          <w:color w:val="000000"/>
          <w:sz w:val="28"/>
        </w:rPr>
        <w:t>
      5) нотариально удостоверенная доверенность, при обращении представителя услугополучателя.</w:t>
      </w:r>
    </w:p>
    <w:p>
      <w:pPr>
        <w:spacing w:after="0"/>
        <w:ind w:left="0"/>
        <w:jc w:val="both"/>
      </w:pPr>
      <w:r>
        <w:rPr>
          <w:rFonts w:ascii="Times New Roman"/>
          <w:b w:val="false"/>
          <w:i w:val="false"/>
          <w:color w:val="000000"/>
          <w:sz w:val="28"/>
        </w:rPr>
        <w:t>
      При приеме документов МИО городов Астаны и Алматы, районов и городов областного значения, районов в городе, городов районного значения, акимы поселков, сел, сельских округов или работник Государственной корпорации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Республики Казахстан, предоставляются услугодателю и работнику Государственной корпорации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xml:space="preserve">
      При подаче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подтверждением принятия заявления являются:</w:t>
      </w:r>
    </w:p>
    <w:p>
      <w:pPr>
        <w:spacing w:after="0"/>
        <w:ind w:left="0"/>
        <w:jc w:val="both"/>
      </w:pPr>
      <w:r>
        <w:rPr>
          <w:rFonts w:ascii="Times New Roman"/>
          <w:b w:val="false"/>
          <w:i w:val="false"/>
          <w:color w:val="000000"/>
          <w:sz w:val="28"/>
        </w:rPr>
        <w:t>
      1) в МИО городов Астаны и Алматы, районов и городов областного значения, районов в городе, городов районного значения, акимы поселков, сел, сельских округов на бумажном носителе является отметка о регистрации с указанием даты и времени приема пакета документов;</w:t>
      </w:r>
    </w:p>
    <w:p>
      <w:pPr>
        <w:spacing w:after="0"/>
        <w:ind w:left="0"/>
        <w:jc w:val="both"/>
      </w:pPr>
      <w:r>
        <w:rPr>
          <w:rFonts w:ascii="Times New Roman"/>
          <w:b w:val="false"/>
          <w:i w:val="false"/>
          <w:color w:val="000000"/>
          <w:sz w:val="28"/>
        </w:rPr>
        <w:t>
      2)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при его наличии,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Выдача готовых документов в Государственной корпорации осуществляется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Государственной корпорации для выдачи услугополучателю.</w:t>
      </w:r>
    </w:p>
    <w:p>
      <w:pPr>
        <w:spacing w:after="0"/>
        <w:ind w:left="0"/>
        <w:jc w:val="both"/>
      </w:pPr>
      <w:r>
        <w:rPr>
          <w:rFonts w:ascii="Times New Roman"/>
          <w:b w:val="false"/>
          <w:i w:val="false"/>
          <w:color w:val="000000"/>
          <w:sz w:val="28"/>
        </w:rPr>
        <w:t>
      Заявление о смерти подается лицами, проживавшими вместе с умершим, а в случае отсутствия таковых - соседями, работниками жилищно-эксплуатационных организаций, местными исполнительными органами, администрацией организации, где умерший содержался либо наступила смерть лица, или органом внутренних дел, обнаружившим труп.</w:t>
      </w:r>
    </w:p>
    <w:p>
      <w:pPr>
        <w:spacing w:after="0"/>
        <w:ind w:left="0"/>
        <w:jc w:val="both"/>
      </w:pPr>
      <w:r>
        <w:rPr>
          <w:rFonts w:ascii="Times New Roman"/>
          <w:b w:val="false"/>
          <w:i w:val="false"/>
          <w:color w:val="000000"/>
          <w:sz w:val="28"/>
        </w:rPr>
        <w:t>
      Cвидетельство о смерти выдается близким родственникам умершего,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w:t>
      </w:r>
    </w:p>
    <w:p>
      <w:pPr>
        <w:spacing w:after="0"/>
        <w:ind w:left="0"/>
        <w:jc w:val="both"/>
      </w:pPr>
      <w:r>
        <w:rPr>
          <w:rFonts w:ascii="Times New Roman"/>
          <w:b w:val="false"/>
          <w:i w:val="false"/>
          <w:color w:val="000000"/>
          <w:sz w:val="28"/>
        </w:rPr>
        <w:t>
      Другим родственникам свидетельство о смерти выдается по извещению нотариуса, у которого находится наследственное дело.</w:t>
      </w:r>
    </w:p>
    <w:p>
      <w:pPr>
        <w:spacing w:after="0"/>
        <w:ind w:left="0"/>
        <w:jc w:val="both"/>
      </w:pPr>
      <w:r>
        <w:rPr>
          <w:rFonts w:ascii="Times New Roman"/>
          <w:b w:val="false"/>
          <w:i w:val="false"/>
          <w:color w:val="000000"/>
          <w:sz w:val="28"/>
        </w:rPr>
        <w:t>
      Если услугополучателем не представлены документы, подтверждающие родство, нахождение на попечении или извещение нотариуса услугодатель выдает справку, подтверждающую государственную регистрацию смерти.";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или работник Государственной корпорации отказывает в приеме заявления, при этом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стандарта государственной услуги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35" w:id="1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 утвержденном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Результат оказания государственной услуги:</w:t>
      </w:r>
    </w:p>
    <w:p>
      <w:pPr>
        <w:spacing w:after="0"/>
        <w:ind w:left="0"/>
        <w:jc w:val="both"/>
      </w:pPr>
      <w:r>
        <w:rPr>
          <w:rFonts w:ascii="Times New Roman"/>
          <w:b w:val="false"/>
          <w:i w:val="false"/>
          <w:color w:val="000000"/>
          <w:sz w:val="28"/>
        </w:rPr>
        <w:t>
      свидетельство об усыновлении (удочерении) и о рождении ребенка, повторное свидетельство об усыновлении (удочерении)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пунктом 9-1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37" w:id="13"/>
    <w:p>
      <w:pPr>
        <w:spacing w:after="0"/>
        <w:ind w:left="0"/>
        <w:jc w:val="both"/>
      </w:pPr>
      <w:r>
        <w:rPr>
          <w:rFonts w:ascii="Times New Roman"/>
          <w:b w:val="false"/>
          <w:i w:val="false"/>
          <w:color w:val="000000"/>
          <w:sz w:val="28"/>
        </w:rPr>
        <w:t>
      дополнить пунктом 9-1 в следующей редакции:</w:t>
      </w:r>
    </w:p>
    <w:bookmarkEnd w:id="13"/>
    <w:p>
      <w:pPr>
        <w:spacing w:after="0"/>
        <w:ind w:left="0"/>
        <w:jc w:val="both"/>
      </w:pPr>
      <w:r>
        <w:rPr>
          <w:rFonts w:ascii="Times New Roman"/>
          <w:b w:val="false"/>
          <w:i w:val="false"/>
          <w:color w:val="000000"/>
          <w:sz w:val="28"/>
        </w:rPr>
        <w:t>
      "9-1. Услугодатель отказывает в оказании государственных услуг по следующим основаниям:</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"10.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Министерстве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w:t>
      </w:r>
    </w:p>
    <w:bookmarkStart w:name="z39" w:id="1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 утвержденном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Результат оказания государственной услуги:</w:t>
      </w:r>
    </w:p>
    <w:p>
      <w:pPr>
        <w:spacing w:after="0"/>
        <w:ind w:left="0"/>
        <w:jc w:val="both"/>
      </w:pPr>
      <w:r>
        <w:rPr>
          <w:rFonts w:ascii="Times New Roman"/>
          <w:b w:val="false"/>
          <w:i w:val="false"/>
          <w:color w:val="000000"/>
          <w:sz w:val="28"/>
        </w:rPr>
        <w:t xml:space="preserve">
      свидетельство о государственной регистрации расторжения брака (супружества), повторное свидетельство о расторжении брака (супружества)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xml:space="preserve">
      На портале в "личный кабинет" услугополучателя направляется уведомление о приеме электронного заявления и назначения даты регистрации расторжения брака (супружества) в форме электронного документа, удостоверенного электронно-цифровой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4) при обращении для государственной регистрации расторжения брака (супружества) на основании совместного заявления супругов через представителя.</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или работник Государственной корпорации отказывает в приеме заявления, при этом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стандарта государственной услуги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43" w:id="1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утвержденным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Результат оказания государственной услуги:</w:t>
      </w:r>
    </w:p>
    <w:p>
      <w:pPr>
        <w:spacing w:after="0"/>
        <w:ind w:left="0"/>
        <w:jc w:val="both"/>
      </w:pPr>
      <w:r>
        <w:rPr>
          <w:rFonts w:ascii="Times New Roman"/>
          <w:b w:val="false"/>
          <w:i w:val="false"/>
          <w:color w:val="000000"/>
          <w:sz w:val="28"/>
        </w:rPr>
        <w:t xml:space="preserve">
      Документ со штампом "апостиль" на бумажном носителе,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xml:space="preserve">
      На портале в "личный кабинет" услугополучателя направляется уведомление о готовности результата рассмотрения в оказании государственной услуги в форме электронного документа, подписанного электронной цифровой подписью (далее – ЭЦП) уполномоченного лица услугодателя, с указанием места и даты сдачи и получения результата государственной услуги либо мотивированный ответ об отказе в оказании государственной услуги в форме электронного документа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Перечень необходимых документов для оказания государственной услуги при обращении услугополучателя либо его представителя по доверенности в Государственной корпорации:</w:t>
      </w:r>
    </w:p>
    <w:p>
      <w:pPr>
        <w:spacing w:after="0"/>
        <w:ind w:left="0"/>
        <w:jc w:val="both"/>
      </w:pPr>
      <w:r>
        <w:rPr>
          <w:rFonts w:ascii="Times New Roman"/>
          <w:b w:val="false"/>
          <w:i w:val="false"/>
          <w:color w:val="000000"/>
          <w:sz w:val="28"/>
        </w:rPr>
        <w:t xml:space="preserve">
      1) заявление на проставление апостиля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документ, подлежащий апостилированию;</w:t>
      </w:r>
    </w:p>
    <w:p>
      <w:pPr>
        <w:spacing w:after="0"/>
        <w:ind w:left="0"/>
        <w:jc w:val="both"/>
      </w:pPr>
      <w:r>
        <w:rPr>
          <w:rFonts w:ascii="Times New Roman"/>
          <w:b w:val="false"/>
          <w:i w:val="false"/>
          <w:color w:val="000000"/>
          <w:sz w:val="28"/>
        </w:rPr>
        <w:t>
      4) документ, подтверждающий уплату в бюджет государственной пошлины;</w:t>
      </w:r>
    </w:p>
    <w:p>
      <w:pPr>
        <w:spacing w:after="0"/>
        <w:ind w:left="0"/>
        <w:jc w:val="both"/>
      </w:pPr>
      <w:r>
        <w:rPr>
          <w:rFonts w:ascii="Times New Roman"/>
          <w:b w:val="false"/>
          <w:i w:val="false"/>
          <w:color w:val="000000"/>
          <w:sz w:val="28"/>
        </w:rPr>
        <w:t>
      5) нотариально заверенная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6) образец подписи и оттиска печати выданных документов другими государственными органами.</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РК, предоставляются услугодателю и работнику Государственной корпорации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обращении через портал:</w:t>
      </w:r>
    </w:p>
    <w:p>
      <w:pPr>
        <w:spacing w:after="0"/>
        <w:ind w:left="0"/>
        <w:jc w:val="both"/>
      </w:pPr>
      <w:r>
        <w:rPr>
          <w:rFonts w:ascii="Times New Roman"/>
          <w:b w:val="false"/>
          <w:i w:val="false"/>
          <w:color w:val="000000"/>
          <w:sz w:val="28"/>
        </w:rPr>
        <w:t>
      1) электронное заявление, удостоверенное ЭЦП услугополучателя;</w:t>
      </w:r>
    </w:p>
    <w:p>
      <w:pPr>
        <w:spacing w:after="0"/>
        <w:ind w:left="0"/>
        <w:jc w:val="both"/>
      </w:pPr>
      <w:r>
        <w:rPr>
          <w:rFonts w:ascii="Times New Roman"/>
          <w:b w:val="false"/>
          <w:i w:val="false"/>
          <w:color w:val="000000"/>
          <w:sz w:val="28"/>
        </w:rPr>
        <w:t>
      2) документ, подлежащий апостилированию в виде сканированной копии прикрепляется к электронному запросу.</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p>
      <w:pPr>
        <w:spacing w:after="0"/>
        <w:ind w:left="0"/>
        <w:jc w:val="both"/>
      </w:pPr>
      <w:r>
        <w:rPr>
          <w:rFonts w:ascii="Times New Roman"/>
          <w:b w:val="false"/>
          <w:i w:val="false"/>
          <w:color w:val="000000"/>
          <w:sz w:val="28"/>
        </w:rPr>
        <w:t xml:space="preserve">
      При подаче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подтверждением принятия заявления:</w:t>
      </w:r>
    </w:p>
    <w:p>
      <w:pPr>
        <w:spacing w:after="0"/>
        <w:ind w:left="0"/>
        <w:jc w:val="both"/>
      </w:pPr>
      <w:r>
        <w:rPr>
          <w:rFonts w:ascii="Times New Roman"/>
          <w:b w:val="false"/>
          <w:i w:val="false"/>
          <w:color w:val="000000"/>
          <w:sz w:val="28"/>
        </w:rPr>
        <w:t>
      1) через портал – в "личном кабинете" услугополучателя отображается статус о принятии запроса и о порядке получения результата оказания государственной услуги;</w:t>
      </w:r>
    </w:p>
    <w:p>
      <w:pPr>
        <w:spacing w:after="0"/>
        <w:ind w:left="0"/>
        <w:jc w:val="both"/>
      </w:pPr>
      <w:r>
        <w:rPr>
          <w:rFonts w:ascii="Times New Roman"/>
          <w:b w:val="false"/>
          <w:i w:val="false"/>
          <w:color w:val="000000"/>
          <w:sz w:val="28"/>
        </w:rPr>
        <w:t>
      2)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Выдача готовых документов в Государственной корпорации осуществляется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Государственной корпорации для выдачи услугополучателю.</w:t>
      </w:r>
    </w:p>
    <w:p>
      <w:pPr>
        <w:spacing w:after="0"/>
        <w:ind w:left="0"/>
        <w:jc w:val="both"/>
      </w:pPr>
      <w:r>
        <w:rPr>
          <w:rFonts w:ascii="Times New Roman"/>
          <w:b w:val="false"/>
          <w:i w:val="false"/>
          <w:color w:val="000000"/>
          <w:sz w:val="28"/>
        </w:rPr>
        <w:t>
      В случае изменения анкетных данных услугополучателя, дополнительно прилагаются подтверждающие документы, а также при обращении наследников представляются документы подтверждающие родство с умершим";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стандарта государственной услуги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48" w:id="16"/>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(Калимова В.К.) в установленном законодательством порядке обеспечить:</w:t>
      </w:r>
    </w:p>
    <w:bookmarkEnd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информационно-правовой системе "Әділет" 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юстиции Республики Казахстан.</w:t>
      </w:r>
    </w:p>
    <w:bookmarkStart w:name="z49" w:id="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17"/>
    <w:bookmarkStart w:name="z50"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Бекетаев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информации   </w:t>
      </w:r>
    </w:p>
    <w:p>
      <w:pPr>
        <w:spacing w:after="0"/>
        <w:ind w:left="0"/>
        <w:jc w:val="both"/>
      </w:pPr>
      <w:r>
        <w:rPr>
          <w:rFonts w:ascii="Times New Roman"/>
          <w:b w:val="false"/>
          <w:i w:val="false"/>
          <w:color w:val="000000"/>
          <w:sz w:val="28"/>
        </w:rPr>
        <w:t xml:space="preserve">
      и коммуникаций Республики Казахстан   </w:t>
      </w:r>
    </w:p>
    <w:p>
      <w:pPr>
        <w:spacing w:after="0"/>
        <w:ind w:left="0"/>
        <w:jc w:val="both"/>
      </w:pPr>
      <w:r>
        <w:rPr>
          <w:rFonts w:ascii="Times New Roman"/>
          <w:b w:val="false"/>
          <w:i w:val="false"/>
          <w:color w:val="000000"/>
          <w:sz w:val="28"/>
        </w:rPr>
        <w:t xml:space="preserve">
      _________________ Д. Абаев   </w:t>
      </w:r>
    </w:p>
    <w:p>
      <w:pPr>
        <w:spacing w:after="0"/>
        <w:ind w:left="0"/>
        <w:jc w:val="both"/>
      </w:pPr>
      <w:r>
        <w:rPr>
          <w:rFonts w:ascii="Times New Roman"/>
          <w:b w:val="false"/>
          <w:i w:val="false"/>
          <w:color w:val="000000"/>
          <w:sz w:val="28"/>
        </w:rPr>
        <w:t>
      "____" _____________ 2016 года</w:t>
      </w:r>
    </w:p>
    <w:p>
      <w:pPr>
        <w:spacing w:after="0"/>
        <w:ind w:left="0"/>
        <w:jc w:val="both"/>
      </w:pPr>
      <w:r>
        <w:rPr>
          <w:rFonts w:ascii="Times New Roman"/>
          <w:b w:val="false"/>
          <w:i w:val="false"/>
          <w:color w:val="000000"/>
          <w:sz w:val="28"/>
        </w:rPr>
        <w:t>
      "СОГЛАСОВАН"</w:t>
      </w:r>
    </w:p>
    <w:tbl>
      <w:tblPr>
        <w:tblW w:w="0" w:type="auto"/>
        <w:tblCellSpacing w:w="0" w:type="auto"/>
        <w:tblBorders>
          <w:top w:val="none"/>
          <w:left w:val="none"/>
          <w:bottom w:val="none"/>
          <w:right w:val="none"/>
          <w:insideH w:val="none"/>
          <w:insideV w:val="none"/>
        </w:tblBorders>
      </w:tblPr>
      <w:tblGrid>
        <w:gridCol w:w="12156"/>
        <w:gridCol w:w="144"/>
      </w:tblGrid>
      <w:tr>
        <w:trPr>
          <w:trHeight w:val="30" w:hRule="atLeast"/>
        </w:trPr>
        <w:tc>
          <w:tcPr>
            <w:tcW w:w="1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w:t>
            </w:r>
          </w:p>
        </w:tc>
        <w:tc>
          <w:tcPr>
            <w:tcW w:w="1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 Республики Казахстан</w:t>
            </w:r>
          </w:p>
        </w:tc>
        <w:tc>
          <w:tcPr>
            <w:tcW w:w="1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К. Бишимбаев</w:t>
            </w:r>
          </w:p>
        </w:tc>
        <w:tc>
          <w:tcPr>
            <w:tcW w:w="1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 2016</w:t>
            </w:r>
          </w:p>
        </w:tc>
        <w:tc>
          <w:tcPr>
            <w:tcW w:w="1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2016 года № 821</w:t>
            </w:r>
            <w:r>
              <w:br/>
            </w: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рождения ребенка, в том</w:t>
            </w:r>
            <w:r>
              <w:br/>
            </w:r>
            <w:r>
              <w:rPr>
                <w:rFonts w:ascii="Times New Roman"/>
                <w:b w:val="false"/>
                <w:i w:val="false"/>
                <w:color w:val="000000"/>
                <w:sz w:val="20"/>
              </w:rPr>
              <w:t>числе внесение изменений,</w:t>
            </w:r>
            <w:r>
              <w:br/>
            </w:r>
            <w:r>
              <w:rPr>
                <w:rFonts w:ascii="Times New Roman"/>
                <w:b w:val="false"/>
                <w:i w:val="false"/>
                <w:color w:val="000000"/>
                <w:sz w:val="20"/>
              </w:rPr>
              <w:t>дополнений и исправлений в записи</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(Ф.И.О. (при его наличии) либо</w:t>
      </w:r>
    </w:p>
    <w:p>
      <w:pPr>
        <w:spacing w:after="0"/>
        <w:ind w:left="0"/>
        <w:jc w:val="both"/>
      </w:pPr>
      <w:r>
        <w:rPr>
          <w:rFonts w:ascii="Times New Roman"/>
          <w:b w:val="false"/>
          <w:i w:val="false"/>
          <w:color w:val="000000"/>
          <w:sz w:val="28"/>
        </w:rPr>
        <w:t>
                                              наименование услугополучателя)</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(адрес услугополучателя)</w:t>
      </w:r>
    </w:p>
    <w:bookmarkStart w:name="z53" w:id="19"/>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1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"Регистрация рождения</w:t>
      </w:r>
    </w:p>
    <w:p>
      <w:pPr>
        <w:spacing w:after="0"/>
        <w:ind w:left="0"/>
        <w:jc w:val="both"/>
      </w:pPr>
      <w:r>
        <w:rPr>
          <w:rFonts w:ascii="Times New Roman"/>
          <w:b w:val="false"/>
          <w:i w:val="false"/>
          <w:color w:val="000000"/>
          <w:sz w:val="28"/>
        </w:rPr>
        <w:t>
      ребенка, в том числе внесение изменений, дополнений и исправлений в</w:t>
      </w:r>
    </w:p>
    <w:p>
      <w:pPr>
        <w:spacing w:after="0"/>
        <w:ind w:left="0"/>
        <w:jc w:val="both"/>
      </w:pPr>
      <w:r>
        <w:rPr>
          <w:rFonts w:ascii="Times New Roman"/>
          <w:b w:val="false"/>
          <w:i w:val="false"/>
          <w:color w:val="000000"/>
          <w:sz w:val="28"/>
        </w:rPr>
        <w:t>
      записи актов гражданского состояния" ввиду представления Вами</w:t>
      </w:r>
    </w:p>
    <w:p>
      <w:pPr>
        <w:spacing w:after="0"/>
        <w:ind w:left="0"/>
        <w:jc w:val="both"/>
      </w:pPr>
      <w:r>
        <w:rPr>
          <w:rFonts w:ascii="Times New Roman"/>
          <w:b w:val="false"/>
          <w:i w:val="false"/>
          <w:color w:val="000000"/>
          <w:sz w:val="28"/>
        </w:rPr>
        <w:t>
      неполного пакета документов согласно перечню, предусмотренному</w:t>
      </w:r>
    </w:p>
    <w:p>
      <w:pPr>
        <w:spacing w:after="0"/>
        <w:ind w:left="0"/>
        <w:jc w:val="both"/>
      </w:pPr>
      <w:r>
        <w:rPr>
          <w:rFonts w:ascii="Times New Roman"/>
          <w:b w:val="false"/>
          <w:i w:val="false"/>
          <w:color w:val="000000"/>
          <w:sz w:val="28"/>
        </w:rPr>
        <w:t>
      стандартом государственной услуги, и (или) документов с истекшим</w:t>
      </w:r>
    </w:p>
    <w:p>
      <w:pPr>
        <w:spacing w:after="0"/>
        <w:ind w:left="0"/>
        <w:jc w:val="both"/>
      </w:pPr>
      <w:r>
        <w:rPr>
          <w:rFonts w:ascii="Times New Roman"/>
          <w:b w:val="false"/>
          <w:i w:val="false"/>
          <w:color w:val="000000"/>
          <w:sz w:val="28"/>
        </w:rPr>
        <w:t>
      сроком действия, а именно:</w:t>
      </w:r>
    </w:p>
    <w:p>
      <w:pPr>
        <w:spacing w:after="0"/>
        <w:ind w:left="0"/>
        <w:jc w:val="both"/>
      </w:pPr>
      <w:r>
        <w:rPr>
          <w:rFonts w:ascii="Times New Roman"/>
          <w:b w:val="false"/>
          <w:i w:val="false"/>
          <w:color w:val="000000"/>
          <w:sz w:val="28"/>
        </w:rPr>
        <w:t>
      Наименование отсутствующих документов и (или) документов с</w:t>
      </w:r>
    </w:p>
    <w:p>
      <w:pPr>
        <w:spacing w:after="0"/>
        <w:ind w:left="0"/>
        <w:jc w:val="both"/>
      </w:pPr>
      <w:r>
        <w:rPr>
          <w:rFonts w:ascii="Times New Roman"/>
          <w:b w:val="false"/>
          <w:i w:val="false"/>
          <w:color w:val="000000"/>
          <w:sz w:val="28"/>
        </w:rPr>
        <w:t>
      истекшим сроком действия:</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w:t>
      </w:r>
    </w:p>
    <w:p>
      <w:pPr>
        <w:spacing w:after="0"/>
        <w:ind w:left="0"/>
        <w:jc w:val="both"/>
      </w:pPr>
      <w:r>
        <w:rPr>
          <w:rFonts w:ascii="Times New Roman"/>
          <w:b w:val="false"/>
          <w:i w:val="false"/>
          <w:color w:val="000000"/>
          <w:sz w:val="28"/>
        </w:rPr>
        <w:t>
      Ф.И.О. (при его наличии) / подпись услугополучателя _________________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2016 года № 821</w:t>
            </w:r>
            <w:r>
              <w:br/>
            </w: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повторных свидетельств</w:t>
            </w:r>
            <w:r>
              <w:br/>
            </w:r>
            <w:r>
              <w:rPr>
                <w:rFonts w:ascii="Times New Roman"/>
                <w:b w:val="false"/>
                <w:i w:val="false"/>
                <w:color w:val="000000"/>
                <w:sz w:val="20"/>
              </w:rPr>
              <w:t>или справок о регистрации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(Ф.И.О. (при его наличии) либо</w:t>
      </w:r>
    </w:p>
    <w:p>
      <w:pPr>
        <w:spacing w:after="0"/>
        <w:ind w:left="0"/>
        <w:jc w:val="both"/>
      </w:pPr>
      <w:r>
        <w:rPr>
          <w:rFonts w:ascii="Times New Roman"/>
          <w:b w:val="false"/>
          <w:i w:val="false"/>
          <w:color w:val="000000"/>
          <w:sz w:val="28"/>
        </w:rPr>
        <w:t>
                                              наименование услугополучателя)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(адрес услугополучателя)</w:t>
      </w:r>
    </w:p>
    <w:bookmarkStart w:name="z56" w:id="20"/>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2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"Выдача повторных</w:t>
      </w:r>
    </w:p>
    <w:p>
      <w:pPr>
        <w:spacing w:after="0"/>
        <w:ind w:left="0"/>
        <w:jc w:val="both"/>
      </w:pPr>
      <w:r>
        <w:rPr>
          <w:rFonts w:ascii="Times New Roman"/>
          <w:b w:val="false"/>
          <w:i w:val="false"/>
          <w:color w:val="000000"/>
          <w:sz w:val="28"/>
        </w:rPr>
        <w:t>
      свидетельств или справок о регистрации актов гражданского состояния"</w:t>
      </w:r>
    </w:p>
    <w:p>
      <w:pPr>
        <w:spacing w:after="0"/>
        <w:ind w:left="0"/>
        <w:jc w:val="both"/>
      </w:pPr>
      <w:r>
        <w:rPr>
          <w:rFonts w:ascii="Times New Roman"/>
          <w:b w:val="false"/>
          <w:i w:val="false"/>
          <w:color w:val="000000"/>
          <w:sz w:val="28"/>
        </w:rPr>
        <w:t>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и (или)</w:t>
      </w:r>
    </w:p>
    <w:p>
      <w:pPr>
        <w:spacing w:after="0"/>
        <w:ind w:left="0"/>
        <w:jc w:val="both"/>
      </w:pPr>
      <w:r>
        <w:rPr>
          <w:rFonts w:ascii="Times New Roman"/>
          <w:b w:val="false"/>
          <w:i w:val="false"/>
          <w:color w:val="000000"/>
          <w:sz w:val="28"/>
        </w:rPr>
        <w:t>
      документов с истекшим сроком действия, а именно:</w:t>
      </w:r>
    </w:p>
    <w:p>
      <w:pPr>
        <w:spacing w:after="0"/>
        <w:ind w:left="0"/>
        <w:jc w:val="both"/>
      </w:pPr>
      <w:r>
        <w:rPr>
          <w:rFonts w:ascii="Times New Roman"/>
          <w:b w:val="false"/>
          <w:i w:val="false"/>
          <w:color w:val="000000"/>
          <w:sz w:val="28"/>
        </w:rPr>
        <w:t>
      Наименование отсутствующих документов и (или) документов с</w:t>
      </w:r>
    </w:p>
    <w:p>
      <w:pPr>
        <w:spacing w:after="0"/>
        <w:ind w:left="0"/>
        <w:jc w:val="both"/>
      </w:pPr>
      <w:r>
        <w:rPr>
          <w:rFonts w:ascii="Times New Roman"/>
          <w:b w:val="false"/>
          <w:i w:val="false"/>
          <w:color w:val="000000"/>
          <w:sz w:val="28"/>
        </w:rPr>
        <w:t>
      истекшим сроком действия:</w:t>
      </w:r>
    </w:p>
    <w:p>
      <w:pPr>
        <w:spacing w:after="0"/>
        <w:ind w:left="0"/>
        <w:jc w:val="both"/>
      </w:pPr>
      <w:r>
        <w:rPr>
          <w:rFonts w:ascii="Times New Roman"/>
          <w:b w:val="false"/>
          <w:i w:val="false"/>
          <w:color w:val="000000"/>
          <w:sz w:val="28"/>
        </w:rPr>
        <w:t>
      4) ________________________________________;</w:t>
      </w:r>
    </w:p>
    <w:p>
      <w:pPr>
        <w:spacing w:after="0"/>
        <w:ind w:left="0"/>
        <w:jc w:val="both"/>
      </w:pPr>
      <w:r>
        <w:rPr>
          <w:rFonts w:ascii="Times New Roman"/>
          <w:b w:val="false"/>
          <w:i w:val="false"/>
          <w:color w:val="000000"/>
          <w:sz w:val="28"/>
        </w:rPr>
        <w:t>
      5) ________________________________________;</w:t>
      </w:r>
    </w:p>
    <w:p>
      <w:pPr>
        <w:spacing w:after="0"/>
        <w:ind w:left="0"/>
        <w:jc w:val="both"/>
      </w:pPr>
      <w:r>
        <w:rPr>
          <w:rFonts w:ascii="Times New Roman"/>
          <w:b w:val="false"/>
          <w:i w:val="false"/>
          <w:color w:val="000000"/>
          <w:sz w:val="28"/>
        </w:rPr>
        <w:t>
      6)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w:t>
      </w:r>
    </w:p>
    <w:p>
      <w:pPr>
        <w:spacing w:after="0"/>
        <w:ind w:left="0"/>
        <w:jc w:val="both"/>
      </w:pPr>
      <w:r>
        <w:rPr>
          <w:rFonts w:ascii="Times New Roman"/>
          <w:b w:val="false"/>
          <w:i w:val="false"/>
          <w:color w:val="000000"/>
          <w:sz w:val="28"/>
        </w:rPr>
        <w:t>
      Ф.И.О. (при его наличии) / подпись услугополучателя _________________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2016 года № 821</w:t>
            </w:r>
            <w:r>
              <w:br/>
            </w: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перемены имени,</w:t>
            </w:r>
            <w:r>
              <w:br/>
            </w:r>
            <w:r>
              <w:rPr>
                <w:rFonts w:ascii="Times New Roman"/>
                <w:b w:val="false"/>
                <w:i w:val="false"/>
                <w:color w:val="000000"/>
                <w:sz w:val="20"/>
              </w:rPr>
              <w:t>отчества, фамилии,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(Ф.И.О (при его наличии) либо  </w:t>
      </w:r>
    </w:p>
    <w:p>
      <w:pPr>
        <w:spacing w:after="0"/>
        <w:ind w:left="0"/>
        <w:jc w:val="both"/>
      </w:pPr>
      <w:r>
        <w:rPr>
          <w:rFonts w:ascii="Times New Roman"/>
          <w:b w:val="false"/>
          <w:i w:val="false"/>
          <w:color w:val="000000"/>
          <w:sz w:val="28"/>
        </w:rPr>
        <w:t xml:space="preserve">
      наименование услугополучателя)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(адрес услугополучателя)    </w:t>
      </w:r>
    </w:p>
    <w:bookmarkStart w:name="z59" w:id="21"/>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2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"Регистрация перемены</w:t>
      </w:r>
    </w:p>
    <w:p>
      <w:pPr>
        <w:spacing w:after="0"/>
        <w:ind w:left="0"/>
        <w:jc w:val="both"/>
      </w:pPr>
      <w:r>
        <w:rPr>
          <w:rFonts w:ascii="Times New Roman"/>
          <w:b w:val="false"/>
          <w:i w:val="false"/>
          <w:color w:val="000000"/>
          <w:sz w:val="28"/>
        </w:rPr>
        <w:t>
      имени, отчества, фамилии, в том числе внесение изменений, дополнений</w:t>
      </w:r>
    </w:p>
    <w:p>
      <w:pPr>
        <w:spacing w:after="0"/>
        <w:ind w:left="0"/>
        <w:jc w:val="both"/>
      </w:pPr>
      <w:r>
        <w:rPr>
          <w:rFonts w:ascii="Times New Roman"/>
          <w:b w:val="false"/>
          <w:i w:val="false"/>
          <w:color w:val="000000"/>
          <w:sz w:val="28"/>
        </w:rPr>
        <w:t>
      и исправлений в записи актов гражданского состояния" ввиду</w:t>
      </w:r>
    </w:p>
    <w:p>
      <w:pPr>
        <w:spacing w:after="0"/>
        <w:ind w:left="0"/>
        <w:jc w:val="both"/>
      </w:pPr>
      <w:r>
        <w:rPr>
          <w:rFonts w:ascii="Times New Roman"/>
          <w:b w:val="false"/>
          <w:i w:val="false"/>
          <w:color w:val="000000"/>
          <w:sz w:val="28"/>
        </w:rPr>
        <w:t>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
      предусмотренному стандартом государственной услуги, и (или)</w:t>
      </w:r>
    </w:p>
    <w:p>
      <w:pPr>
        <w:spacing w:after="0"/>
        <w:ind w:left="0"/>
        <w:jc w:val="both"/>
      </w:pPr>
      <w:r>
        <w:rPr>
          <w:rFonts w:ascii="Times New Roman"/>
          <w:b w:val="false"/>
          <w:i w:val="false"/>
          <w:color w:val="000000"/>
          <w:sz w:val="28"/>
        </w:rPr>
        <w:t>
      документов с истекшим сроком действия, а именно:</w:t>
      </w:r>
    </w:p>
    <w:p>
      <w:pPr>
        <w:spacing w:after="0"/>
        <w:ind w:left="0"/>
        <w:jc w:val="both"/>
      </w:pPr>
      <w:r>
        <w:rPr>
          <w:rFonts w:ascii="Times New Roman"/>
          <w:b w:val="false"/>
          <w:i w:val="false"/>
          <w:color w:val="000000"/>
          <w:sz w:val="28"/>
        </w:rPr>
        <w:t>
      Наименование отсутствующих документов и (или) документов с</w:t>
      </w:r>
    </w:p>
    <w:p>
      <w:pPr>
        <w:spacing w:after="0"/>
        <w:ind w:left="0"/>
        <w:jc w:val="both"/>
      </w:pPr>
      <w:r>
        <w:rPr>
          <w:rFonts w:ascii="Times New Roman"/>
          <w:b w:val="false"/>
          <w:i w:val="false"/>
          <w:color w:val="000000"/>
          <w:sz w:val="28"/>
        </w:rPr>
        <w:t>
      истекшим сроком действия:</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наличии)/подпись услугополучателя</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2016 года № 821</w:t>
            </w:r>
            <w:r>
              <w:br/>
            </w: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"Восстановление записей</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либо наименование</w:t>
      </w:r>
    </w:p>
    <w:p>
      <w:pPr>
        <w:spacing w:after="0"/>
        <w:ind w:left="0"/>
        <w:jc w:val="both"/>
      </w:pPr>
      <w:r>
        <w:rPr>
          <w:rFonts w:ascii="Times New Roman"/>
          <w:b w:val="false"/>
          <w:i w:val="false"/>
          <w:color w:val="000000"/>
          <w:sz w:val="28"/>
        </w:rPr>
        <w:t>
                                                      услугополучателя)</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(адрес услугополучателя)</w:t>
      </w:r>
    </w:p>
    <w:bookmarkStart w:name="z62" w:id="22"/>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2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"Восстановление записей</w:t>
      </w:r>
    </w:p>
    <w:p>
      <w:pPr>
        <w:spacing w:after="0"/>
        <w:ind w:left="0"/>
        <w:jc w:val="both"/>
      </w:pPr>
      <w:r>
        <w:rPr>
          <w:rFonts w:ascii="Times New Roman"/>
          <w:b w:val="false"/>
          <w:i w:val="false"/>
          <w:color w:val="000000"/>
          <w:sz w:val="28"/>
        </w:rPr>
        <w:t>
      актов гражданского состояния" ввиду представления Вами неполного</w:t>
      </w:r>
    </w:p>
    <w:p>
      <w:pPr>
        <w:spacing w:after="0"/>
        <w:ind w:left="0"/>
        <w:jc w:val="both"/>
      </w:pPr>
      <w:r>
        <w:rPr>
          <w:rFonts w:ascii="Times New Roman"/>
          <w:b w:val="false"/>
          <w:i w:val="false"/>
          <w:color w:val="000000"/>
          <w:sz w:val="28"/>
        </w:rPr>
        <w:t>
      пакета документов согласно перечню, предусмотренному стандартом</w:t>
      </w:r>
    </w:p>
    <w:p>
      <w:pPr>
        <w:spacing w:after="0"/>
        <w:ind w:left="0"/>
        <w:jc w:val="both"/>
      </w:pPr>
      <w:r>
        <w:rPr>
          <w:rFonts w:ascii="Times New Roman"/>
          <w:b w:val="false"/>
          <w:i w:val="false"/>
          <w:color w:val="000000"/>
          <w:sz w:val="28"/>
        </w:rPr>
        <w:t>
      государственной услуги, и (или) документов с истекшим сроком</w:t>
      </w:r>
    </w:p>
    <w:p>
      <w:pPr>
        <w:spacing w:after="0"/>
        <w:ind w:left="0"/>
        <w:jc w:val="both"/>
      </w:pPr>
      <w:r>
        <w:rPr>
          <w:rFonts w:ascii="Times New Roman"/>
          <w:b w:val="false"/>
          <w:i w:val="false"/>
          <w:color w:val="000000"/>
          <w:sz w:val="28"/>
        </w:rPr>
        <w:t>
      действия, а именно:</w:t>
      </w:r>
    </w:p>
    <w:p>
      <w:pPr>
        <w:spacing w:after="0"/>
        <w:ind w:left="0"/>
        <w:jc w:val="both"/>
      </w:pPr>
      <w:r>
        <w:rPr>
          <w:rFonts w:ascii="Times New Roman"/>
          <w:b w:val="false"/>
          <w:i w:val="false"/>
          <w:color w:val="000000"/>
          <w:sz w:val="28"/>
        </w:rPr>
        <w:t>
      Наименование отсутствующих документов и (или) документов с</w:t>
      </w:r>
    </w:p>
    <w:p>
      <w:pPr>
        <w:spacing w:after="0"/>
        <w:ind w:left="0"/>
        <w:jc w:val="both"/>
      </w:pPr>
      <w:r>
        <w:rPr>
          <w:rFonts w:ascii="Times New Roman"/>
          <w:b w:val="false"/>
          <w:i w:val="false"/>
          <w:color w:val="000000"/>
          <w:sz w:val="28"/>
        </w:rPr>
        <w:t>
      истекшим сроком действия:</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 / подпись услугополучателя</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2016 года № 821</w:t>
            </w:r>
            <w:r>
              <w:br/>
            </w: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смерти,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(Ф.И.О (при его наличии) либо</w:t>
      </w:r>
    </w:p>
    <w:p>
      <w:pPr>
        <w:spacing w:after="0"/>
        <w:ind w:left="0"/>
        <w:jc w:val="both"/>
      </w:pPr>
      <w:r>
        <w:rPr>
          <w:rFonts w:ascii="Times New Roman"/>
          <w:b w:val="false"/>
          <w:i w:val="false"/>
          <w:color w:val="000000"/>
          <w:sz w:val="28"/>
        </w:rPr>
        <w:t>
                                              наименование услугополучателя)</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(адрес услугополучателя)</w:t>
      </w:r>
    </w:p>
    <w:bookmarkStart w:name="z65" w:id="23"/>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2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"Регистрация смерти, в</w:t>
      </w:r>
    </w:p>
    <w:p>
      <w:pPr>
        <w:spacing w:after="0"/>
        <w:ind w:left="0"/>
        <w:jc w:val="both"/>
      </w:pPr>
      <w:r>
        <w:rPr>
          <w:rFonts w:ascii="Times New Roman"/>
          <w:b w:val="false"/>
          <w:i w:val="false"/>
          <w:color w:val="000000"/>
          <w:sz w:val="28"/>
        </w:rPr>
        <w:t>
      том числе внесение изменений, дополнений и исправлений в записи актов</w:t>
      </w:r>
    </w:p>
    <w:p>
      <w:pPr>
        <w:spacing w:after="0"/>
        <w:ind w:left="0"/>
        <w:jc w:val="both"/>
      </w:pPr>
      <w:r>
        <w:rPr>
          <w:rFonts w:ascii="Times New Roman"/>
          <w:b w:val="false"/>
          <w:i w:val="false"/>
          <w:color w:val="000000"/>
          <w:sz w:val="28"/>
        </w:rPr>
        <w:t>
      гражданского состояния" ввиду представления Вами неполного пакета</w:t>
      </w:r>
    </w:p>
    <w:p>
      <w:pPr>
        <w:spacing w:after="0"/>
        <w:ind w:left="0"/>
        <w:jc w:val="both"/>
      </w:pPr>
      <w:r>
        <w:rPr>
          <w:rFonts w:ascii="Times New Roman"/>
          <w:b w:val="false"/>
          <w:i w:val="false"/>
          <w:color w:val="000000"/>
          <w:sz w:val="28"/>
        </w:rPr>
        <w:t>
      документов согласно перечню, предусмотренному стандартом</w:t>
      </w:r>
    </w:p>
    <w:p>
      <w:pPr>
        <w:spacing w:after="0"/>
        <w:ind w:left="0"/>
        <w:jc w:val="both"/>
      </w:pPr>
      <w:r>
        <w:rPr>
          <w:rFonts w:ascii="Times New Roman"/>
          <w:b w:val="false"/>
          <w:i w:val="false"/>
          <w:color w:val="000000"/>
          <w:sz w:val="28"/>
        </w:rPr>
        <w:t>
      государственной услуги, и (или) документов с истекшим сроком</w:t>
      </w:r>
    </w:p>
    <w:p>
      <w:pPr>
        <w:spacing w:after="0"/>
        <w:ind w:left="0"/>
        <w:jc w:val="both"/>
      </w:pPr>
      <w:r>
        <w:rPr>
          <w:rFonts w:ascii="Times New Roman"/>
          <w:b w:val="false"/>
          <w:i w:val="false"/>
          <w:color w:val="000000"/>
          <w:sz w:val="28"/>
        </w:rPr>
        <w:t>
      действия, а именно:</w:t>
      </w:r>
    </w:p>
    <w:p>
      <w:pPr>
        <w:spacing w:after="0"/>
        <w:ind w:left="0"/>
        <w:jc w:val="both"/>
      </w:pPr>
      <w:r>
        <w:rPr>
          <w:rFonts w:ascii="Times New Roman"/>
          <w:b w:val="false"/>
          <w:i w:val="false"/>
          <w:color w:val="000000"/>
          <w:sz w:val="28"/>
        </w:rPr>
        <w:t>
      Наименование отсутствующих документов и (или) документов с</w:t>
      </w:r>
    </w:p>
    <w:p>
      <w:pPr>
        <w:spacing w:after="0"/>
        <w:ind w:left="0"/>
        <w:jc w:val="both"/>
      </w:pPr>
      <w:r>
        <w:rPr>
          <w:rFonts w:ascii="Times New Roman"/>
          <w:b w:val="false"/>
          <w:i w:val="false"/>
          <w:color w:val="000000"/>
          <w:sz w:val="28"/>
        </w:rPr>
        <w:t>
      истекшим сроком действия:</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 / подпись услугополучателя</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2016 года № 821</w:t>
            </w:r>
            <w:r>
              <w:br/>
            </w: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 дополнений</w:t>
            </w:r>
            <w:r>
              <w:br/>
            </w:r>
            <w:r>
              <w:rPr>
                <w:rFonts w:ascii="Times New Roman"/>
                <w:b w:val="false"/>
                <w:i w:val="false"/>
                <w:color w:val="000000"/>
                <w:sz w:val="20"/>
              </w:rPr>
              <w:t>и 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(адрес услугополучателя)</w:t>
      </w:r>
    </w:p>
    <w:bookmarkStart w:name="z68" w:id="24"/>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2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"Регистрация</w:t>
      </w:r>
    </w:p>
    <w:p>
      <w:pPr>
        <w:spacing w:after="0"/>
        <w:ind w:left="0"/>
        <w:jc w:val="both"/>
      </w:pPr>
      <w:r>
        <w:rPr>
          <w:rFonts w:ascii="Times New Roman"/>
          <w:b w:val="false"/>
          <w:i w:val="false"/>
          <w:color w:val="000000"/>
          <w:sz w:val="28"/>
        </w:rPr>
        <w:t>
      расторжения брака (супружества), в том числе внесение изменений,</w:t>
      </w:r>
    </w:p>
    <w:p>
      <w:pPr>
        <w:spacing w:after="0"/>
        <w:ind w:left="0"/>
        <w:jc w:val="both"/>
      </w:pPr>
      <w:r>
        <w:rPr>
          <w:rFonts w:ascii="Times New Roman"/>
          <w:b w:val="false"/>
          <w:i w:val="false"/>
          <w:color w:val="000000"/>
          <w:sz w:val="28"/>
        </w:rPr>
        <w:t>
      дополнений и исправлений в записи актов гражданского состояния" ввиду</w:t>
      </w:r>
    </w:p>
    <w:p>
      <w:pPr>
        <w:spacing w:after="0"/>
        <w:ind w:left="0"/>
        <w:jc w:val="both"/>
      </w:pPr>
      <w:r>
        <w:rPr>
          <w:rFonts w:ascii="Times New Roman"/>
          <w:b w:val="false"/>
          <w:i w:val="false"/>
          <w:color w:val="000000"/>
          <w:sz w:val="28"/>
        </w:rPr>
        <w:t>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
      предусмотренному стандартом государственной услуги, и (или)</w:t>
      </w:r>
    </w:p>
    <w:p>
      <w:pPr>
        <w:spacing w:after="0"/>
        <w:ind w:left="0"/>
        <w:jc w:val="both"/>
      </w:pPr>
      <w:r>
        <w:rPr>
          <w:rFonts w:ascii="Times New Roman"/>
          <w:b w:val="false"/>
          <w:i w:val="false"/>
          <w:color w:val="000000"/>
          <w:sz w:val="28"/>
        </w:rPr>
        <w:t>
      документов с истекшим сроком действия, а именно:</w:t>
      </w:r>
    </w:p>
    <w:p>
      <w:pPr>
        <w:spacing w:after="0"/>
        <w:ind w:left="0"/>
        <w:jc w:val="both"/>
      </w:pPr>
      <w:r>
        <w:rPr>
          <w:rFonts w:ascii="Times New Roman"/>
          <w:b w:val="false"/>
          <w:i w:val="false"/>
          <w:color w:val="000000"/>
          <w:sz w:val="28"/>
        </w:rPr>
        <w:t>
      Наименование отсутствующих документов и (или) документов с</w:t>
      </w:r>
    </w:p>
    <w:p>
      <w:pPr>
        <w:spacing w:after="0"/>
        <w:ind w:left="0"/>
        <w:jc w:val="both"/>
      </w:pPr>
      <w:r>
        <w:rPr>
          <w:rFonts w:ascii="Times New Roman"/>
          <w:b w:val="false"/>
          <w:i w:val="false"/>
          <w:color w:val="000000"/>
          <w:sz w:val="28"/>
        </w:rPr>
        <w:t>
      истекшим сроком действия:</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 / подпись услугополучателя</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2016 года № 821</w:t>
            </w:r>
            <w:r>
              <w:br/>
            </w: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и иных государственных</w:t>
            </w:r>
            <w:r>
              <w:br/>
            </w:r>
            <w:r>
              <w:rPr>
                <w:rFonts w:ascii="Times New Roman"/>
                <w:b w:val="false"/>
                <w:i w:val="false"/>
                <w:color w:val="000000"/>
                <w:sz w:val="20"/>
              </w:rPr>
              <w:t>органов, а также нотариусов</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либо наименование</w:t>
      </w:r>
    </w:p>
    <w:p>
      <w:pPr>
        <w:spacing w:after="0"/>
        <w:ind w:left="0"/>
        <w:jc w:val="both"/>
      </w:pPr>
      <w:r>
        <w:rPr>
          <w:rFonts w:ascii="Times New Roman"/>
          <w:b w:val="false"/>
          <w:i w:val="false"/>
          <w:color w:val="000000"/>
          <w:sz w:val="28"/>
        </w:rPr>
        <w:t>
                                                        услугополучателя)</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(адрес услугополучателя)</w:t>
      </w:r>
    </w:p>
    <w:bookmarkStart w:name="z71" w:id="25"/>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2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"Апостилирование</w:t>
      </w:r>
    </w:p>
    <w:p>
      <w:pPr>
        <w:spacing w:after="0"/>
        <w:ind w:left="0"/>
        <w:jc w:val="both"/>
      </w:pPr>
      <w:r>
        <w:rPr>
          <w:rFonts w:ascii="Times New Roman"/>
          <w:b w:val="false"/>
          <w:i w:val="false"/>
          <w:color w:val="000000"/>
          <w:sz w:val="28"/>
        </w:rPr>
        <w:t>
      официальных документов, исходящих из органов юстиции и иных</w:t>
      </w:r>
    </w:p>
    <w:p>
      <w:pPr>
        <w:spacing w:after="0"/>
        <w:ind w:left="0"/>
        <w:jc w:val="both"/>
      </w:pPr>
      <w:r>
        <w:rPr>
          <w:rFonts w:ascii="Times New Roman"/>
          <w:b w:val="false"/>
          <w:i w:val="false"/>
          <w:color w:val="000000"/>
          <w:sz w:val="28"/>
        </w:rPr>
        <w:t>
      государственных органов, а также нотариусов Республики Казахстан"</w:t>
      </w:r>
    </w:p>
    <w:p>
      <w:pPr>
        <w:spacing w:after="0"/>
        <w:ind w:left="0"/>
        <w:jc w:val="both"/>
      </w:pPr>
      <w:r>
        <w:rPr>
          <w:rFonts w:ascii="Times New Roman"/>
          <w:b w:val="false"/>
          <w:i w:val="false"/>
          <w:color w:val="000000"/>
          <w:sz w:val="28"/>
        </w:rPr>
        <w:t>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и (или)</w:t>
      </w:r>
    </w:p>
    <w:p>
      <w:pPr>
        <w:spacing w:after="0"/>
        <w:ind w:left="0"/>
        <w:jc w:val="both"/>
      </w:pPr>
      <w:r>
        <w:rPr>
          <w:rFonts w:ascii="Times New Roman"/>
          <w:b w:val="false"/>
          <w:i w:val="false"/>
          <w:color w:val="000000"/>
          <w:sz w:val="28"/>
        </w:rPr>
        <w:t>
      документов с истекшим сроком действия, а именно:</w:t>
      </w:r>
    </w:p>
    <w:p>
      <w:pPr>
        <w:spacing w:after="0"/>
        <w:ind w:left="0"/>
        <w:jc w:val="both"/>
      </w:pPr>
      <w:r>
        <w:rPr>
          <w:rFonts w:ascii="Times New Roman"/>
          <w:b w:val="false"/>
          <w:i w:val="false"/>
          <w:color w:val="000000"/>
          <w:sz w:val="28"/>
        </w:rPr>
        <w:t>
      Наименование отсутствующих документов и (или) документов с</w:t>
      </w:r>
    </w:p>
    <w:p>
      <w:pPr>
        <w:spacing w:after="0"/>
        <w:ind w:left="0"/>
        <w:jc w:val="both"/>
      </w:pPr>
      <w:r>
        <w:rPr>
          <w:rFonts w:ascii="Times New Roman"/>
          <w:b w:val="false"/>
          <w:i w:val="false"/>
          <w:color w:val="000000"/>
          <w:sz w:val="28"/>
        </w:rPr>
        <w:t>
      истекшим сроком действия:</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 / подпись услугополучателя</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