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c11" w14:textId="b98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чеков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204. Зарегистрировано в Министерстве юстиции Республики Казахстан 20 октября 2016 года № 14346.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чеков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марта 2016 года № 91 "Об утверждении Правил применения чеков на территории Республики Казахстан" (зарегистрированное в Реестре государственной регистрации нормативных правовых актов под № 13665, опубликованное 25 мая 2016 года в информационно-правовой системе "Јділет"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"Јділет"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чеков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чеков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применения чеков на территории Республики Казахстан. 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чеков на территории Республики Казахстан включает заключение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чеков, выдачу чековой книжки, осуществление платежей и иных операций с использованием чеков, а также осуществление действий при обнаружении </w:t>
      </w:r>
      <w:r>
        <w:rPr>
          <w:rFonts w:ascii="Times New Roman"/>
          <w:b w:val="false"/>
          <w:i w:val="false"/>
          <w:color w:val="000000"/>
          <w:sz w:val="28"/>
        </w:rPr>
        <w:t>поддельного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дефектного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не распространяются на отношения, связанные с использованием дорожных чеков. Указанные отношения регулируются банком чекодателя таких дорожных чеков и обычаями делового оборота, применяемыми в банковской практике,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Требования Правил, применяемые по отношению к банкам, распространяются на филиалы банков-нерезидентов Республики Казахстан, созданные на территории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следующие понятия: 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чека – способ осуществления платежа, при котором платеж производится путем выдачи чекодателем одноименного платежного документа чекодержателю;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чекодателя – банк, выдавший чековую книжку, и которому адресуется приказ об уплате денег; 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чековая книжка – сброшюрованные и последовательно пронумерованные бланки чеков. Допускается чековая книжка, состоящая из одного бланка чека;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оплата чека – исполнение денежного обязательства чекодателя, выраженное получением чекодержателем денег по чеку; 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корешок чека – это часть чека, на котором указываются реквизиты чека. Для целей Правил под корешками чеков также понимаются копии чеков, последовательно сброшюрованные в чековые книжки;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 чекодержателя – банк, которому чекодержатель предъявил чек для оплаты либо передачи полученного чека для последующей оплаты.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Чек содержит следующие обязательные реквизиты: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"чек";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серию и номер чека;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(фамилия, имя, отчество (при его наличии)) чекодателя или лица, его представляющего;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(бизнес-идентификационный) номер чекодателя (чекодержателя);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сумму цифрами и прописью, дату, место выдачи чека, подпись чекодателя или лица, его представляющего;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(фамилия, имя, отчество (при его наличии)) чекодержателя;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банка чекодателя;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банковский идентификационный код банка чекодателя;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графу "заплатите";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графу "назначение платежа" (за исключением чека на получение наличных денег);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графу "отметка чекодержателя о принятии чека к оплате";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графы КОд (код отправителя денег), КБе (код бенефициара) и код назначения платежа;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графу "цели расхода" (для чеков на получение наличных денег);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юридического лица, не относящегося к субъекту частного предпринимательства, оттиск печати.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требование банком чекодателя проставления в чеке дополнительных реквизитов, необходимых для обработки операций с использованием чека.</w:t>
      </w:r>
    </w:p>
    <w:bookmarkEnd w:id="33"/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Чек используется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безналичных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получения наличных денег.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чека не является исполнением денежного обязательства чекодателя, во исполнение которого такой чек был выписан. Исполнение указанного обязательства происходит в момент получения денег по чеку.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Чеки на территории Республики Казахстан выписываются в национальной валюте Республики Казахстан – тенге. Обращение чеков в иностранной валюте на территории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Чеки принимаются и оплачиваются банком чекодателя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 и Правилами.</w:t>
      </w:r>
    </w:p>
    <w:bookmarkEnd w:id="37"/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 оплата по чеку банками чекодержателя осуществляются на основании заключенного между банком чекодателя и банком чекодержателя договора на прием и оплату чеков.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Указание о вознаграждении, содержащееся в чеке, считается ненаписанным. 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Бланки чеков (в том числе, когда они не сброшюрованы в чековые книжки) являются документами строгой отчетности, изготавливаются с учетом обязательных реквизитов,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степени защиты (не менее пятикратной), отсутствие которых влечет за собой недействительность чека.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чекодателя самостоятельно утверждает образец бланка чека и чековой книжки при условии, что чек и чековая книжка соответствуют Правилам.</w:t>
      </w:r>
    </w:p>
    <w:bookmarkStart w:name="z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Минимальные требования к степеням защиты, а также порядок учета оплаченных чеков банком чекодателя устанавливаются банком чекодателя.</w:t>
      </w:r>
    </w:p>
    <w:bookmarkEnd w:id="41"/>
    <w:bookmarkStart w:name="z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Заключение договора об использовании чеков</w:t>
      </w:r>
    </w:p>
    <w:bookmarkEnd w:id="42"/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чекодателя и банка чекодателя, связанные с использованием чека, возникают на основании договора об использовании чеков.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об использовании чеков содержит следующие условия: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 бланков чеков в чековой книжке;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правильной выписки чеков, включая:</w:t>
      </w:r>
    </w:p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последовательности номеров бланков чеков;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суммы чека цифрами и прописью (сумма прописью начинается в самом начале строки с заглавной буквы, слово "тенге" указывается вслед за суммой прописью после одного пробела, слово "тиын" в чеке не указывается, свободное место после написания суммы цифрами и прописью прочеркивается двумя линиями);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после слова "заплатите" указываются фамилия, имя, отчество (при его наличии) или наименование лица, на имя которого выписывается чек;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чекодателя  (для физических лиц), или лица, уполномоченного чекодателем распоряжаться чековой книжкой (для физических и юридических лиц), кем и когда выдан;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даты выписки чека (число и год цифрами, месяц прописью);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подписи чекодателя, соответствующей документу, удостоверяющему личность (для физических лиц), или лица, уполномоченного чекодателем распоряжаться чековой книжкой (для юридических лиц) – образцу подписи в документе с образцами подписей;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корешке чека суммы денег, на которую выписан чек  (сумма проставляется цифрами), даты выписки чека с подписью  чекодателя (для физических лиц) или лица, уполномоченного распоряжаться чековой книжкой (для физических и юридических лиц), если чековая книжка выдана на определенную сумму - остатка суммы до совершения операции и новый остаток по чековой книжке (остаток проставляется цифрами и прописью).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оттиска печати чекодателя – юридического лица, не относящегося к субъекту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взаимных платежей и переводов денег между банком чекодателя и чекодателем при проведении операций с чеками;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действия чековой книжки (если чековая книжка выдается на определенный срок);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уведомления банка чекодателя чекодателем об утерянных или украденных чеках, чековых книжках, изменениях состава лиц, уполномоченных подписывать чеки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процедуру уведомления чекодателя банком чекодателя об отказах в оплате чеков, а также о </w:t>
      </w:r>
      <w:r>
        <w:rPr>
          <w:rFonts w:ascii="Times New Roman"/>
          <w:b w:val="false"/>
          <w:i w:val="false"/>
          <w:color w:val="000000"/>
          <w:sz w:val="28"/>
        </w:rPr>
        <w:t>дефектных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поддельных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оплаты чекодателем услуг банка чекодателя по проведению операций с чеками;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возврата чекодателем банку чекодателя неиспользованных бланков чеков;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ответственность сторон и порядок предъявления претензий в отношениях между чекодателем и банком чекодателя.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включение условий договора об использовании чеков, указанных в пункте 15 Правил, в иные договоры (смешанные договоры), заключаемые между банком чекодателя и чекодателем. </w:t>
      </w:r>
    </w:p>
    <w:bookmarkEnd w:id="52"/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Банки перед заключением договора об использовании чеков обеспечивают клиенту возможность получения информации о стоимости услуг по проведению операций с чеками и об условиях договора об использовании чеков.</w:t>
      </w:r>
    </w:p>
    <w:bookmarkEnd w:id="53"/>
    <w:bookmarkStart w:name="z2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Выдача чековой книжки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Уполномоченное лицо банка чекодателя при оформлении чековых книжек выполняет следующие действия: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удостоверяет личность чекодателя или лица, его представляющего;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оборотную страницу обложки чековой книжки, в которой указывается или проставляется: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или наименование чекодателя;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чекодателя (для физических лиц, индивидуальных предпринимателей, частных нотариусов, адвокатов, судебных исполнителей и профессиональных медиаторов);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(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>) номер чекодателя;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идентификационный код банка чекодателя;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бланков чеков;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чековой книжки и сумма чековой книжки (если они установлены);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чековой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банка чекодателя (при выдаче чековой книжки в целях осуществления безналичных платежей);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проставляет на каждом бланке чековой книжки штампом банковский идентификационный код банка чекодателя и его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 с образцами подписей чекодателя (для физических лиц) или лица, уполномоченного чекодателем распоряжаться чековой книжкой (для юридических лиц).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Допускается выдача одновременно нескольких чековых книжек в соответствии с договором об использовании чеков.</w:t>
      </w:r>
    </w:p>
    <w:bookmarkEnd w:id="56"/>
    <w:bookmarkStart w:name="z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платежей и иных операций</w:t>
      </w:r>
      <w:r>
        <w:br/>
      </w:r>
      <w:r>
        <w:rPr>
          <w:rFonts w:ascii="Times New Roman"/>
          <w:b/>
          <w:i w:val="false"/>
          <w:color w:val="000000"/>
        </w:rPr>
        <w:t>с использованием чеков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Чеки, выписываемые чекодателями – юридическими лицами, подписываются лицами, уполномоченными распоряжаться чековой книжкой, и проставляются оттиском печати чекодателя.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проставлению оттиска печати чекодателя не распространяется на чекодателя – юридическое лицо, относящееся к субъекту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Чекодержатель, принимая чек к оплате, в графе "отметка чекодержателя о принятии чека к оплате" и его корешке проставляет фамилию, имя, отчество (при его наличии), а также подпись (для физических лиц) или штамп либо печать с указанием наименования чекодержателя и подпись уполномоченного чекодержателем лица (для юридических лиц).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проставлению штампа либо печати не распространяется на чекодержателя – юридическое лицо, относящееся к субъекту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выдаче чека реквизиты,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проставляются в нем чекодателем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Национальным Банком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о платежах и платежных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системах.</w:t>
      </w:r>
    </w:p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в чеке исправлений и подчисток чек недействителен.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бланка чека чекодателем допущена ошибка, на бланке и его корешке по диагонали чекодателем проставляется надпись "испорчен", дата и подпись.</w:t>
      </w:r>
    </w:p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Выписанный чекодателем чек для его выдачи чекодержателю отделяется от корешка и чекодержатель, если он одновременно не является чекодателем, проверяет правильность заполнения чека (проверяется на наличие следов подчисток и исправлений, правильность заполнения реквизитов чека, правильность выведенного остатка в корешке чека, нумерация корешков чеков), удостоверяется в личности лица, выписавшего чек по документу, удостоверяющему личность, сверяет подпись лица, выдавшего чек, с образцом подписи на оборотной странице обложки чековой книжки.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Чек принимается чекодержателем в день его выписки.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 предъявляется чекодержателем в банк чекодателя либо в банк чекодержателя.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чека составляет десять календарных дней, исчисляемых со дня, следующего за днем выписки чека.</w:t>
      </w:r>
    </w:p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Допускается отказ чекодержателя в принятии частичного платежа по чеку.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платежа по чеку банк чекодержателя или банк чекодателя проставляет отметку о таком платеже на чеке и выдает чекодержателю расписку на остаток суммы по чеку.</w:t>
      </w:r>
    </w:p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Чеки, предъявленные в банк чекодержателя или банк чекодателя, проверяются уполномоченными лицами банка в части правильности заполнения реквизитов чеков и соблюдения сроков их действия. </w:t>
      </w:r>
    </w:p>
    <w:bookmarkEnd w:id="65"/>
    <w:bookmarkStart w:name="z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чекодержателя или банк чекодателя отказывает в оплате чека по следующим основаниям: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прописью не соответствует сумме цифрами;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действия чека истек;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чеке имеются исправления и (или) подчистки;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чеке имеются заметные отличия по почерку и цвету чернил;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чеке отсутствуют одна или несколько степеней защиты;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чеке имеются ошибки в указании реквизитов чека;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подписи на чеке и подписи в документе с образцами подписей чекодателя (для физических лиц) или лица, уполномоченного чекодателем распоряжаться чековой книжкой (для юридического лица);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оттиска печати на чеке оттиску печати в документе с образцами подписей чекодателя (для юридических лиц, не относящихся к субъектам частного предпринимательства);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недостаточной сумме денег для оплаты чека;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обнаружение поддельного либо дефектного чека;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основания, предусмотренные договором об использовании чеков.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каждом чеке, который не был использован в связи с истечением срока действия чековой книжки, чекодатель проставляет надпись "погашен" и возвращает чековую книжку банку чекодателя.</w:t>
      </w:r>
    </w:p>
    <w:bookmarkEnd w:id="77"/>
    <w:bookmarkStart w:name="z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Покрытые чеки банком чекодателя выпускаются на определенную сумму денег в пределах внесенной чекодателем суммы, которые банком учитываются на отдельном банковском счете.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непокрытых чеков осуществляется в пределах суммы денег, находящихся на банковском счете чекодателя либо за счет банковского займа банка, предоставленного в соответствии с заключенным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 с чекодателем.</w:t>
      </w:r>
    </w:p>
    <w:bookmarkStart w:name="z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наличии остатка по сумме чековой книжки ко дню окончания срока ее действия или прекращения чекодателем операций с использованием чеков чекодатель передает чековую книжку в банк чекодателя.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чекодателя при возврате чекодателем чековой книжки возвращает ему имеющийся остаток суммы по чековой книжке. </w:t>
      </w:r>
    </w:p>
    <w:bookmarkStart w:name="z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предусмотренных договором об использовании чеков, остаток суммы по чековой книжке сохраняется на соответствующем балансовом счете банка чекодателя и учитывается при установлении суммы новой чековой книжки.</w:t>
      </w:r>
    </w:p>
    <w:bookmarkEnd w:id="80"/>
    <w:bookmarkStart w:name="z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возврате или полном использовании чековой книжки банком чекодателя в журнале регистрации чековых книжек делается соответствующая отметка.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полном использовании чеков сумма по чековой книжке окажется неиспользованной, клиенту выдается новая чековая книжка на остаток суммы, если это предусмотрено договором об использовании чеков.</w:t>
      </w:r>
    </w:p>
    <w:bookmarkStart w:name="z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действий при обнаружении поддельного</w:t>
      </w:r>
      <w:r>
        <w:br/>
      </w:r>
      <w:r>
        <w:rPr>
          <w:rFonts w:ascii="Times New Roman"/>
          <w:b/>
          <w:i w:val="false"/>
          <w:color w:val="000000"/>
        </w:rPr>
        <w:t>либо дефектного чека</w:t>
      </w:r>
    </w:p>
    <w:bookmarkEnd w:id="82"/>
    <w:bookmarkStart w:name="z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Чек, выписанный с нарушением требований, установленных Правилами, а также с ошибками и (или) исправлениями в заполнении обязательных реквизитов чека, предусмотренных пунктом 4 Правил, признается дефектным и возвращается банком чекодержателю под расписку.</w:t>
      </w:r>
    </w:p>
    <w:bookmarkEnd w:id="83"/>
    <w:bookmarkStart w:name="z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Чек считается поддельным, если: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чек, предъявленный к оплате, выписан из чековой книжки, которая банком, указанным в данном чеке, не выдавалась;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чека не соответствует требованиям, установленным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чекодателя или лица, уполномоченного чекодателем распоряжаться чековой книжкой, неидентична образцу подписи, имеющейся в документе с образцами подписей чекодателя (для физических лиц) или лица, уполномоченного чекодателем распоряжаться чековой книжкой (для юридических лиц), либо имеются явные признаки подделки;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 печати чекодателя не соответствует образцу оттиска печати, имеющемуся в документе с образцами подписей чекодателя (для юридического лица, не относящегося к субъекту частного предпринимательства).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банка, которому предъявлен чек для оплаты, в момент выявления поддельного чека составляет акт о выявлении поддельного чека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5"/>
    <w:bookmarkStart w:name="z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предъявлении чекодателем поддельного чека уполномоченное лицо банка извещает правоохранительные органы Республики Казахстан.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Поддельный чек с одним экземпляром акта о выявлении поддельного чека передается в правоохранительные органы Республики Казахстан, второй экземпляр акта о выявлении поддельного чека остается в банке, в котором обнаружен поддельный 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изъятии поддельного чека правоохранительными органами Республики Казахстан и неподтверждении поддельности чека банк принимает меры по возвращению чека. После получения чека банк возвращает чек чекодателю.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поддельный чек обнаружен банком чекодержателя, не являющимся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передаются банком чекодержателя банку чекодателя.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поддельный чек обнаружен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направляется банку чекодержателя или чекодержателю.</w:t>
      </w:r>
    </w:p>
    <w:bookmarkStart w:name="z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Недееспособность или смерть чекодателя-физического лица, а также ликвидация или реорганизация чекодателя-юридического лица, наступившие после выписки чека, не влекут за собой недействительность чека.</w:t>
      </w:r>
    </w:p>
    <w:bookmarkEnd w:id="87"/>
    <w:bookmarkStart w:name="z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утери чековой книжки чекодатель уведомляет об этом банк чекодателя с указанием номеров неиспользованных бланков чеков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чеков.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чеков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лица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 ___ года</w:t>
            </w:r>
          </w:p>
        </w:tc>
      </w:tr>
    </w:tbl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выявлении поддельного чека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Я, нижеподписавшийся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и должность уполномоченного лица банка,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банка- нерезидента Республики Казахстан, обнаружившего поддельный чек)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составил(а) настоящий акт о том, что при проверке чека № ______________, выписанного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чекодержателя)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сумму _______________________________________________________________________,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 обнаружен чек ______________________________________________________________,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чем, указанный чек к оплате принят быть не может.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Поддельный чек передан в правоохранительные органы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государственного органа, которому передан поддельный чек)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