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7237" w14:textId="a797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формированию показателей статистики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16 сентября 2016 года № 212. Зарегистрирован в Министерстве юстиции Республики Казахстан 20 октября 2016 года № 14345.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Бюро национальной статистики Агентства по стратегическому планированию и реформам РК от 11.10.2021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показателей статистики туризма.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услуг и энергетики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печатном и электронном виде в течение десяти календарных дней со дня государственной регистрации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статистики услуг и энергетики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(Орунханов К.К.).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Айдапкелов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2016 года № 212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формированию показателей статистики туризма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по формированию показателей статистики туризма (далее - Методика) относится к статистической методологии,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(далее - Закон).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Руководителя Бюро национальной статистики Агентства по стратегическому планированию и реформам РК от 11.10.2021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Методики является разработка единых подходов по формированию статистических показателей по туризму и обеспечению согласованности и сопоставимости государственной статистики с общепринятыми международными стандартами, классификациями и методами.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определения: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туристские расходы – сумма, затрачиваемая на приобретение потребительских товаров и услуг, а также других ценностей для собственного пользования или передачи другим лицам при подготовке к туристской поездке и в ее ходе. В них включаются расходы, оплачиваемые самими туристами, а также расходы, оплачиваемые или возмещаемые другими лицами;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расходы, относящиеся к внутреннему туризму – туристские расходы на территории страны, резидентом которой является турист;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расходы, относящиеся к въездному туризму – туристские расходы на территории страны, резидентом которой турист не является;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расходы, относящиеся к выездному туризму – туристские расходы за пределами страны, резидентом которой является турист;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туристское посещение – пребывание в месте, посещаемом во время туристской поездки;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туристская поездка – поездка туриста, за исключением поездки с целью трудоустройства.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показателей статистики туризма</w:t>
      </w:r>
      <w:r>
        <w:br/>
      </w:r>
      <w:r>
        <w:rPr>
          <w:rFonts w:ascii="Times New Roman"/>
          <w:b/>
          <w:i w:val="false"/>
          <w:color w:val="000000"/>
        </w:rPr>
        <w:t>Параграф 1. Основные критерии по определению сферы</w:t>
      </w:r>
      <w:r>
        <w:br/>
      </w:r>
      <w:r>
        <w:rPr>
          <w:rFonts w:ascii="Times New Roman"/>
          <w:b/>
          <w:i w:val="false"/>
          <w:color w:val="000000"/>
        </w:rPr>
        <w:t>статистики туризма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Туризм охватывает путешествие физических лиц продолжительностью от двадцати четырех часов до одного года с любой целью, но не связанных с оплачиваемой деятельностью в стране (месте) временного пребывания.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и международный (въездной и выездной) турист, совершающий туристскую поездку, называется соответственно внутренним и международным (въездным и выездным) туристом.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Турист (внутренний, въездной или выездной) классифицируется как ночующий турист, если его (ее) поездка включает ночевку, или как однодневный турист (или экскурсант).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Поездка, рассматриваемая как туристская поездка, отвечает следующим требованиям: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пересечение административных границ (однодневные посещения и поездки с ночевками), посещения вне области (города).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"пересечение административных границ" используется для исключения из туризма все перемещения в пределах области (это как часть обычной среды);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пребывание не более 12 месяцев (если человек живет более 12 месяцев – это местный житель или резидент, живущий в этой местности);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оплачиваемой деятельности в стране (месте) временного пребывания. Это введено для исключения людей, участвующих в сезонных работах, постоянно приезжающих на работу.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Посещение не обязательно должно быть с ночевкой, для квалифицирования его как туристское посещение. Также понятие посещения предполагает остановку. Въезд в какой-либо географический район без остановки в нем не считается посещением этого района.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Длительность поездки делится по разным посещаемым местам во время одной поездки. Для критерия длительности рассматривается только время, проведенное в пункте назначения, а не время, проведенное для достижения посещаемого места (и возвращения из него).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 категории туристов исключаются следующие лица: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регулярно пересекающие государственную (или административную) границу для работы в стране (или регионе), не являющейся местом их постоянного проживания ("приграничные работники");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работающие по краткосрочному трудовому договору в стране (или регионе), иной чем страна (регион) их постоянного проживания (сезонные работники в сельском хозяйстве, строительстве, гостиничном и ресторанном хозяйстве и других сферах услуг, а также другие работники), имеющие или не имеющие формальный трудовой договор.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Беженцы или перемещенные лица без определенного места жительства не являются туристами, так как место их пребывания считается их обычной средой.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Туристские поездки классифицируются по основным целям и делятся на поездки по личным целям и на поездки по деловым и профессиональным целям.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Различаются следующие виды туризма: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внутренний туризм, включающий туризм в пределах рассматриваемой страны постоянно проживающего в ней туриста в рамках либо внутренней туристской поездки, либо выездной туристской поездки;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туризм (въездной туризм, включающий туризм не проживающего в рассматриваемой стране туриста в пределах данной страны во время въездной туристской поездки и выездной туризм, включающий туризм постоянно проживающего в рассматриваемой стране туриста за пределами данной страны в рамках либо выездной туристской поездки, либо внутренней туристской поездки).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потоков выездных туристов используют один из следующих трех методов или их сочетание: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въездной/выездной карточки;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особого обследования на границе;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наблюдения по результатам обследования домашних хозяйств.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последнем случае сбор информации о выездных поездках обычно производится одновременно со сбором информации о внутренних поездках.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формировании количества туристов по въездному и выездному туризму используется данные административного источника по пересекшим границу резидентам и нерезидентам, включая разбивку по целям поездок. При учете потока въездных туристов из данных административного источника исключаются лица, прибывшие на постоянное место жительство и на работу.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Количество обслуженных туристов по внутреннему туризму формируется по данным общегосударственных статистических наблюдений мест размещения, санаторно-курортных учреждений и данных административных источников по количеству туристов на особо охраняемых природных территориях.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Общегосударственным статистическим наблюдением мест размещения охватываются предприятия и индивидуальные предприниматели с видом экономической деятельности "Предоставление услуг по временному проживанию".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Руководителя Бюро национальной статистики Агентства по стратегическому планированию и реформам РК от 11.10.2021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Информационной основой для проведения обследований по местам размещения служит статистический бизнес-регистр. СБР включает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Учет туристов санаторно-курортных учреждений ведется на основе общегосударственного статистического наблюдения деятельности санаторно-курортных организаций.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данным общегосударственных статистических наблюдений по отрасли "Культура" формируется информация по количеству туристов, посетивших кинотеатры, театры, цирки.</w:t>
      </w:r>
    </w:p>
    <w:bookmarkEnd w:id="32"/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Методы расчета показателей по статистике туризма</w:t>
      </w:r>
      <w:r>
        <w:br/>
      </w:r>
      <w:r>
        <w:rPr>
          <w:rFonts w:ascii="Times New Roman"/>
          <w:b/>
          <w:i w:val="false"/>
          <w:color w:val="000000"/>
        </w:rPr>
        <w:t>Параграф 1. Методы расчетов коэффицента заполняемости</w:t>
      </w:r>
      <w:r>
        <w:br/>
      </w:r>
      <w:r>
        <w:rPr>
          <w:rFonts w:ascii="Times New Roman"/>
          <w:b/>
          <w:i w:val="false"/>
          <w:color w:val="000000"/>
        </w:rPr>
        <w:t>по местам размещения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Заполняемость номеров рассчитывается двумя методами. Первый метод учитывает номера и отраженное в отчете количество дней, когда номер занят. Второй метод учитывает дни и отраженное в отчете количество номеров, которые были заняты.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первому методу осуществляется расчет заполняемости по местам размещения с точки зрения числа номеров: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671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ORBR – коэффициент заполняемости номеров;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rdo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(занятые номера-дни) – количество дней, в течение которого номер i занят в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RDA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(имеющиеся номера-дни) – количество дней, в течение которого номер i доступен в отчетном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нумерация номеров (порядковые номера от 1 до 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число имеющихся номеров в заведении размещения.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второму методу рассчитывается заполняемость по местам размещения с точки зрения дней: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433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ORBR – коэффициент заполняемости номеров;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rod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(занятые номера в день) – количество номеров, занятые (используются) в день 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RAD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(имеющиеся номера в день) – количество номеров, доступные в день 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нумерация дня (порядковый номер от 1 до 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дней за отчетный период.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Заполняемость койко-мест за отчетный период определяется делением общего количества предоставленных койко-мест (в том числе и предоставленные дополнительные койки-места) в течение отчетного периода на произведение общего количества имеющихся койко-мест (за исключением дополнительных коек) и дней функционирования места размещения за отчетный период. Подобно случаю с заполняемостью номеров, существует следующие два метода расчета заполняемости койко-мест: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первому методу осуществляется расчет заполняемости по местам размещения с точки зрения числа койко-мест: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766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ORBP – коэффициент заполняемости койко-мест;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ONS (ночевки) – количество остановок с ночевками в течение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BDA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(койко-дни) – количество дней, в течение которых койка i (за исключением дополнительных коек) доступна в отчетном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номер койко-места (порядковые номера от 1 до 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коек в заведении (за исключением дополнительных коек).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второму методу рассчитывается заполняемость по местам размещения с точки зрения дней: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ORBP – коэффициент заполняемости койко-мест;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ONS (ночевки) – количество остановок с ночевками в течение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BAD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(имеющиеся койки в день) – количество коек (за исключением дополнительных коек), доступные в день 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номер дня (порядковый номер от 1 до 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дней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обычно рассчитываются с точностью одной десятичной цифры.</w:t>
      </w:r>
    </w:p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Методы расчетов показателей при проведении</w:t>
      </w:r>
      <w:r>
        <w:br/>
      </w:r>
      <w:r>
        <w:rPr>
          <w:rFonts w:ascii="Times New Roman"/>
          <w:b/>
          <w:i w:val="false"/>
          <w:color w:val="000000"/>
        </w:rPr>
        <w:t>выборочного обследования туристов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Интенсивность прибытий определяется как количество туристов приходящегося на 1 жителя страны (региона). Интенсивность прибытий оценивается в процентах (в расчете на 100 человек населения принимающей страны). По регионам и группам стран этот показатель существенно отклоняется от среднемирового значения.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Аналогичным образом определяется интенсивность убытий. Выезд оценивается в процентах (на 100 жителей страны выезда), так как это показывает, какая часть населения (региона) выезжает.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Показатель "количество туристов (внутреннего и въездного туризма) в расчете на 1000 жителей" является расчетным показателем и определяется как отношение количества туристов (внутреннего и въездного туризма) за отчетный год к среднегодовой численности населения (в расчете на 1000 жителей):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558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Кn - количество туристов (внутреннего и въездного туризма) в расчете на 1000 жителей;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- количество туристов (внутреннего и въездного туризма) за отчетный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среднегодовая численность населения, человек.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24. Показатель "темп роста количества туристов (внутреннего и въездного туризма), %" определяется как отношение количества туристов (внутреннего и въездного туризма) за отчетный период к предыдущему периоду, в процентах и рассчитывается по формуле: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------ * 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темп роста количества туристов (внутреннего и въездного туризма),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количество туристов (внутреннего и въездного туризма)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- количество туристов (внутреннего и въездного туризма) за предыдущий период.</w:t>
      </w:r>
    </w:p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Методы расчетов показателей по количеству въездных</w:t>
      </w:r>
      <w:r>
        <w:br/>
      </w:r>
      <w:r>
        <w:rPr>
          <w:rFonts w:ascii="Times New Roman"/>
          <w:b/>
          <w:i w:val="false"/>
          <w:color w:val="000000"/>
        </w:rPr>
        <w:t>туристов с использованием административных данных и данных</w:t>
      </w:r>
      <w:r>
        <w:br/>
      </w:r>
      <w:r>
        <w:rPr>
          <w:rFonts w:ascii="Times New Roman"/>
          <w:b/>
          <w:i w:val="false"/>
          <w:color w:val="000000"/>
        </w:rPr>
        <w:t>выборочных обследований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Данные административного источника не обеспечивают разбивку количества въездных туристов на низком уровне детализации, который представляет интерес для пользователей (по целям поездок, тип туристов, видам транспорта и по местам размещения). Для этого используются результаты выборочных обследований въездных туристов на контрольно-пропускных пунктах.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процедура основана на расчете средних значений по данным выборочных обследований и их использования относительно данных административного источника по въездным туристам.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средних значений статистического выборочного обследования используются для разбивки генеральной совокупности по типу туристов (ночующие и однодневные посетители) и по целям поездок. Для того, чтобы рассчитать общее количество ночей или дней проведенных туристами, общие расходы туристов, высчитывается среднее значение продолжительности ночей, дней и расходов на основе результатов выборочных обследований и эти средние показатели применяются к генеральной совокупности въездных туристов.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26. Первоначально, по данным выборочных обследований определяется процентное соотношение ночующих и однодневных туристов от общего количества въездных туристов: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----- * 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доля ночующих (однодневных) туристов,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количество ночующих (однодневных) туристов,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общее количество въездных туристов,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Применяя полученные проценты рассчитываются количество ночующих и однодневных туристов в генеральной совокупности въездных туристов за аналогичный период: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К= Д * А/100,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количество ночующих (однодневных) въездных туристов в генеральной совокупности,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общее количество въездных туристов (генеральная совокупность),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доля ночующих (однодневных) туристов,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Аналогично определяются процентные соотношения количества ночующих туристов по целям поездки, по местам размещения, по количеству проведенных ночей и дней по целям поездки, количества въездных туристов по видам используемого транспорта, по количеству проведенных дней по данным выборочного обследования. Полученные проценты применяются к соответствующей категории въездных туристов генеральной совокупности.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Количество проведенных дней в поездке равняется сумме количества туристов и количества проведенных ими ночей.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измерения вклада туризма в экономику учитывается количество израсходованных денежных средств в поездке.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расходы, относящиеся к въездному туризму, включаются только приобретения, которые осуществляются в рамках страны посещения.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Для определения расходов въездных туристов в генеральной совокупности рассчитывается средний расход одного въездного туриста по целям поездки по данным выборочных обследований: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 = ------,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 – средний расход одного въездного туриста по целям поездки,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общее количество расходов въездных туристов по целям поездки по данным выборочных обследований,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Кn – количество въездных туристов по целям поездки по данным выборочных обследований,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Рассчитанный средний расход одного въездного туриста умножается на количество въездных туристов по целям поездки генеральной совокупности.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