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afd" w14:textId="5d6b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201. Зарегистрировано в Министерстве юстиции Республики Казахстан 7 октября 2016 года № 14310.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переводов денег.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декабря 2015 года № 259 "Об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№ 14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13078, опубликованное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межбанковской системы переводов денег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переводов денег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функционирования межбанковской системы переводов денег (далее –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"Национальная платежная корпорация Национального Банка Республики Казахстан" (далее – Центр).</w:t>
      </w:r>
    </w:p>
    <w:bookmarkEnd w:id="8"/>
    <w:bookmarkStart w:name="z1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межбанковской системы переводов денег включает условия участия в системе, правовую основу функционирования системы, услуги, оказываемые Национальным Банком и Центром в системе, и виды операций, взаимодействие пользователя с системой, процедуры информационной безопасности, открытие операционного дня, функционирование системы в течение операционного дня, очередь, завершенность (окончательность) платежей и (или) переводов денег в системе, прием в систему и изъятие денег из системы в течение операционного дня, осуществление трансграничных платежей и (или) переводов денег через систему, закрытие операционного дня, предоставление информационных сообщений в течение и в конце операционного дня и систему управления рисками в системе.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 Правил, применяемые по отношению к банкам, распространяются на филиалы банков-нерезидентов Республики Казахстан, созданные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является платежной системой, предназначенной для осуществления платежей и (или) переводов денег между ее участниками (пользователями), в том числе платежей и (или) переводов денег по денежным обязательствам участников рынка ценных бумаг Республики Казахстан и (или) валютного рынка Республики Казахстан, платежей и (или) переводов денег в целях проведения государственной денежно-кредитной политики Национальным Банком.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и (или) переводы денег в системе проводятся с использованием денег, переведенных в систему с корреспондентских счетов, </w:t>
      </w:r>
      <w:r>
        <w:rPr>
          <w:rFonts w:ascii="Times New Roman"/>
          <w:b w:val="false"/>
          <w:i w:val="false"/>
          <w:color w:val="000000"/>
          <w:sz w:val="28"/>
        </w:rPr>
        <w:t>открытых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Национальном Банке.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платежей и (или) переводов денег в системе производится путем индивидуального исполнения каждого указания ее пользователя с гарантией завершенности платежей и (или) переводов денег в системе в режиме реального времени или до конца текущего операционного дня.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 и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 понятия:</w:t>
      </w:r>
    </w:p>
    <w:bookmarkEnd w:id="13"/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в системе и пользователями системы;</w:t>
      </w:r>
    </w:p>
    <w:bookmarkEnd w:id="14"/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пользователей системы при обмене платежными и информационными сообщениями, а также для подтверждения подлинности платежных и информационных сообщений;</w:t>
      </w:r>
    </w:p>
    <w:bookmarkEnd w:id="15"/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социальной направленности – пенсионные выплаты и (или) выплаты пособий, социальных и иных выплат из государственного бюджета или Государственного фонда социального страхования, жилищные выплаты и иные платежи из бюджета;</w:t>
      </w:r>
    </w:p>
    <w:bookmarkEnd w:id="16"/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программно-технический комплекс системы – технические, программные или другие средства, обеспечивающие работу системы, включающие информационную систему, сервера и терминалы системы, средства коммуникации (передачи данных);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основной центр программно-технического комплекса системы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основной центр) – программно-технический комплекс системы, обеспечивающий работу системы в обычном (повседневном) режиме;</w:t>
      </w:r>
    </w:p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резервный центр программно-технического комплекса системы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резервный центр) – резервный программно-технический комплекс системы, обеспечивающий работу системы при возникновении нестандартных ситуаций или проведении плановых работ в основном центре;</w:t>
      </w:r>
    </w:p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организация-нерезидент – финансовая организация (банк), созданная за пределами Республики Казахстан, имеющая право на осуществление банковских операций по законодательству государства, в котором она зарегистрирована, не являющаяся пользователем системы и обслуживающая физическое или юридическое лицо, в пользу которого направляется либо от которого получен трансграничный платеж и (или) перевод денег;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дебетовый перевод – перевод денег, при котором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пользователь-инициатор является пользователем-бенефициаром;</w:t>
      </w:r>
    </w:p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сводное платежное сообщение – платежное сообщение от одного отправителя денег в пользу нескольких бенефициаров одного банка-бенефициара или от нескольких отправителей денег одного банка-отправителя денег в пользу одного бенефициара;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системный риск – риск невыполнения обязательств одного или нескольких пользователей по одному или нескольким переводам денег, вызванный невыполнением обязательств одного или нескольких пользователей;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системы (далее – пользователь) – участник системы, Национальный Банк и (или) оператор (операционный центр) иной платежной системы;</w:t>
      </w:r>
    </w:p>
    <w:bookmarkEnd w:id="24"/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очередь – механизм управления рисками, при котором при отсутствии либо недостаточности суммы денег на позиции пользователя-отправителя денег платежные сообщения становятся в очередь в ожидании момента расчета после поступления необходимых сумм денег на позицию пользователя в течение операционного дня;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кредитовый перевод – перевод денег, при котором пользователь-инициатор является пользователем-отправителем денег;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кредитный риск – риск, связанный с возможностью несвоевременного выполнения (невыполнения) контрагентом своих обязательств в полном объеме;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системой, в том числе вследствие внешних событий;</w:t>
      </w:r>
    </w:p>
    <w:bookmarkEnd w:id="28"/>
    <w:bookmarkStart w:name="z1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позиция системы в Центре – позиция, обрабатываемая Центром и предназначенная для контроля общей суммы денег, переведенных пользователями на счет системы в Национальном Банке, и переводов денег пользователей в системе;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риск ликвидности – риск пользователя-отправителя денег, связанный с возможностью несвоевременного выполнения (невыполнения) своих обязательств по переводу денег в полном объеме;</w:t>
      </w:r>
    </w:p>
    <w:bookmarkEnd w:id="30"/>
    <w:bookmarkStart w:name="z1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позиция пользователя в системе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позиция пользователя) – позиция, предназначенная для учета суммы денег пользователя системы, переведенной им с корреспондентского счета в тенге, открытого в Национальном Банке (далее – корреспондентский счет пользователя), для осуществления платежей и переводов денег через систему;</w:t>
      </w:r>
    </w:p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пользователь-отправитель денег – пользователь, с позиции которого переводятся (списываются) деньги;</w:t>
      </w:r>
    </w:p>
    <w:bookmarkEnd w:id="32"/>
    <w:bookmarkStart w:name="z1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пользователь-инициатор – пользователь, направивший платежное сообщение в систему. Пользователь-инициатор является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пользователем-отправителем денег или пользователем-бенефициаром;</w:t>
      </w:r>
    </w:p>
    <w:bookmarkStart w:name="z1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пользователь-бенефициар – пользователь, на позицию которого переводятся деньги;</w:t>
      </w:r>
    </w:p>
    <w:bookmarkEnd w:id="34"/>
    <w:bookmarkStart w:name="z1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пользователь-посредник – пользователь, осуществляющий перевод денег по трансграничным платежам и (или) переводам денег между пользователями и финансовыми организациями-нерезидентами;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платежное указание – указание пользователя на перевод денег с его корреспондентского счета на счет системы в Национальном Банке либо со счета системы в Национальном Банке на его корреспондентский счет;</w:t>
      </w:r>
    </w:p>
    <w:bookmarkEnd w:id="36"/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трансграничный платеж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перевод денег – указание по платежу или переводу денег, инициированное отправителем денег или от его имени, где поставщики платежных услуг отправителя денег и бенефициара расположены в различных государствах;</w:t>
      </w:r>
    </w:p>
    <w:bookmarkEnd w:id="37"/>
    <w:bookmarkStart w:name="z1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счет системы в Национальном Банке – счет, открытый в Национальном Банке и предназначенный для учета денег пользователей, используемых ими для осуществления переводов денег в системе, и перевода сальдо позиций пользователей по переводам денег в систему (из системы);</w:t>
      </w:r>
    </w:p>
    <w:bookmarkEnd w:id="38"/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электронное платежное сообщение (далее – платежное сообщение) – электронное сообщение, имеющее электронную цифровую подпись, на основании которого осуществляются переводы денег по позициям пользователей в системе;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электронное сообщение – совокупность информации в электронном виде в формате, разработанном Центром по согласованию с Национальным Банком.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рисков, используемые в Правилах, применимы в отношении системы в рамках Правил и изложены в соответствии с Глоссарием терминов, используемых в платежных и расчетных системах, разработанных Комитетом по платежам и рыночным инфраструктурам Банка международных расчетов (Базель, Швейцария, март 2003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организует и обеспечивает функционирование и управление системой, выполняет иные функции оператора системы,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</w:t>
      </w:r>
    </w:p>
    <w:bookmarkEnd w:id="42"/>
    <w:bookmarkStart w:name="z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Операционные и технологические функции, в том числе заключение договоров по обработке и выдаче платежных и информационных сообщений (далее – договор об оказании услуг в системе) с пользователями и договоров с третьими лицами, оказывающими услуги для функционирования системы осуществляются Центром по поручению Национального Банка.</w:t>
      </w:r>
    </w:p>
    <w:bookmarkEnd w:id="43"/>
    <w:bookmarkStart w:name="z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Переводы денег в системе осуществляются путем передачи пользователями платежных сообщений, их обработки в системе путем списания денег с позиции пользователя-отправителя денег и зачисления денег на позицию пользователя-бенефициара.</w:t>
      </w:r>
    </w:p>
    <w:bookmarkEnd w:id="44"/>
    <w:bookmarkStart w:name="z1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участия в системе</w:t>
      </w:r>
    </w:p>
    <w:bookmarkEnd w:id="45"/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Условием для получения статуса пользователя является наличие корреспондентского счета пользователя, </w:t>
      </w:r>
      <w:r>
        <w:rPr>
          <w:rFonts w:ascii="Times New Roman"/>
          <w:b w:val="false"/>
          <w:i w:val="false"/>
          <w:color w:val="000000"/>
          <w:sz w:val="28"/>
        </w:rPr>
        <w:t>открытого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Национальном Банке в национальной валюте.</w:t>
      </w:r>
    </w:p>
    <w:bookmarkEnd w:id="46"/>
    <w:bookmarkStart w:name="z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заключения договора об оказании услуг в системе юридическое лицо представляет в Центр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подключение к системе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заявления на присоединение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корреспондентского счета с Национальным Банком (далее – договор корреспондентского счета) и копию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участии в платежной системе, заключенного с Национальным Банком (далее – договор об участии).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смешанного договора, в котором содержатся условия договора корреспондентского счета и договора об участии.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участвует в системе в качестве пользователя при проведении собственных платежей и (или) переводов денег и платежей и (или) переводов денег по указаниям клиентов и получает статус пользователя системы на основании заключенного с Центром договора об оказании услуг в системе. </w:t>
      </w:r>
    </w:p>
    <w:bookmarkEnd w:id="48"/>
    <w:bookmarkStart w:name="z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Правовая основа функционирования системы</w:t>
      </w:r>
    </w:p>
    <w:bookmarkEnd w:id="49"/>
    <w:bookmarkStart w:name="z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Правовую основу функционирования системы составляют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Правила, договоры об участии, договоры об оказании услуг в системе.</w:t>
      </w:r>
    </w:p>
    <w:bookmarkEnd w:id="50"/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об участии, договор об оказании услуг в системе содержат следующее: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обязанности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ответственность сторон за невыполнение условий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изменения условий и расторжения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разрешения споров;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условия по согласованию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участии дополнительно содержит основные условия осуществления платежей и (или) переводов денег в системе, порядок и условия завершенности (окончательности) платежа и (или) перевода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в системе дополнительно содержит порядок оплаты услуг Центра, соблюдение режима информационной безопасности, конфиденциальности, сохранения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данных.</w:t>
      </w:r>
    </w:p>
    <w:bookmarkStart w:name="z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Действие отдельных положений договора об участии временно приостанавливается по основаниям, предусмотренным договором корреспондентского счета.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приостановление отдельных положений договора об участии не лишает юридическое лицо статуса пользователя. </w:t>
      </w:r>
    </w:p>
    <w:bookmarkStart w:name="z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Услуги, оказываемые Национальным Банком и Центром в</w:t>
      </w:r>
      <w:r>
        <w:br/>
      </w:r>
      <w:r>
        <w:rPr>
          <w:rFonts w:ascii="Times New Roman"/>
          <w:b/>
          <w:i w:val="false"/>
          <w:color w:val="000000"/>
        </w:rPr>
        <w:t>системе, и виды операций</w:t>
      </w:r>
    </w:p>
    <w:bookmarkEnd w:id="53"/>
    <w:bookmarkStart w:name="z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оказывает услуги в системе в соответствии с функциями оператора системы,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в том числе, услуги: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</w:t>
      </w:r>
      <w:r>
        <w:rPr>
          <w:rFonts w:ascii="Times New Roman"/>
          <w:b w:val="false"/>
          <w:i w:val="false"/>
          <w:color w:val="000000"/>
          <w:sz w:val="28"/>
        </w:rPr>
        <w:t>переводам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денег с корреспондентского счета пользователя в систему (из системы) на корреспондентский счет пользователя при открытии, закрытии либо в течение операционного дня по указанию пользователя либо самостоятельно в случаях, определенных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</w:t>
      </w:r>
      <w:r>
        <w:rPr>
          <w:rFonts w:ascii="Times New Roman"/>
          <w:b w:val="false"/>
          <w:i w:val="false"/>
          <w:color w:val="000000"/>
          <w:sz w:val="28"/>
        </w:rPr>
        <w:t>продлению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операционного дня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</w:t>
      </w:r>
      <w:r>
        <w:rPr>
          <w:rFonts w:ascii="Times New Roman"/>
          <w:b w:val="false"/>
          <w:i w:val="false"/>
          <w:color w:val="000000"/>
          <w:sz w:val="28"/>
        </w:rPr>
        <w:t>контролю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сальдо позицией системы в Центре, счетом системы в Национальном Банке и общей суммой сальдо позиций пользователей в системе и на равенство сумм дебетовых и кредитовых оборотов позиций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определению и применению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оказывает пользователю услуги в системе: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 и осуществлению на их основе переводов денег с позиции пользователя-отправителя денег на позицию пользователя-бенефициара;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направлению пользователям информационных сообщений по совершенным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системы,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Через систему осуществляются кредитовые и дебетовые переводы.</w:t>
      </w:r>
    </w:p>
    <w:bookmarkEnd w:id="55"/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осуществляет переводы денег между пользователями системы и выполняет взаимозачет сумм платежных сообщений, находящихся в очередях пользователей, с учетом остатка их денег в системе.</w:t>
      </w:r>
    </w:p>
    <w:bookmarkEnd w:id="56"/>
    <w:bookmarkStart w:name="z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пользователя с системой, процедуры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безопасности</w:t>
      </w:r>
    </w:p>
    <w:bookmarkEnd w:id="57"/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Передача и прием платежных и информационных сообщений в системе осуществляются электронным способом.</w:t>
      </w:r>
    </w:p>
    <w:bookmarkEnd w:id="58"/>
    <w:bookmarkStart w:name="z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Пользователи обмениваются электронными сообщениями в соответствии с процедурами обмена и форматами сообщений, разработанными Центром по согласованию с Национальным Банком и применяемыми в системе (далее – Процедуры).</w:t>
      </w:r>
    </w:p>
    <w:bookmarkEnd w:id="59"/>
    <w:bookmarkStart w:name="z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доводятся Центром до пользователей в сроки, установленные договором об оказании услуг в системе путем опубликования на официальном сайте Центра.</w:t>
      </w:r>
    </w:p>
    <w:bookmarkEnd w:id="60"/>
    <w:bookmarkStart w:name="z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системе обрабатываются платежные сообщения, а также сводные платежные сообщения, сформированные в уплату платежей и (или) переводов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14419), и платежей социальной направленности.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системе соблюдаются процедуры информационной безопасности, установленные Центром, для определения факта передачи электронных сообщений и обнаружения ошибок при их передаче.</w:t>
      </w:r>
    </w:p>
    <w:bookmarkEnd w:id="62"/>
    <w:bookmarkStart w:name="z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разрабатывает порядок аутентификации электронных сообщений.</w:t>
      </w:r>
    </w:p>
    <w:bookmarkEnd w:id="63"/>
    <w:bookmarkStart w:name="z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и пользователи обеспечивают хранение информации и осуществляют мониторинг отправляемых и получаемых электронных сообщений. Все электронные сообщения, обработанные Центром и пользователями, оставляют аудиторский след во внутренних программных системах Центра и пользователей.</w:t>
      </w:r>
    </w:p>
    <w:bookmarkEnd w:id="64"/>
    <w:bookmarkStart w:name="z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допускаются изменения платежных сообщений при их обработке Центром.</w:t>
      </w:r>
    </w:p>
    <w:bookmarkEnd w:id="65"/>
    <w:bookmarkStart w:name="z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обмене электронными сообщениями Центр и пользователи используют средство криптографической защиты информации и регистрационные свидетельства, представляемые пользователю Центром.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 пользователи применяют средство криптографической защиты информации для обеспечения конфиденциальности, целостности, подтверждения авторства и подлинности электронных сообщений.</w:t>
      </w:r>
    </w:p>
    <w:bookmarkStart w:name="z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системе применяется аутентификация пользователей, построенная на крипто-протоколе двусторонней аутентификации, позволяющая аутентифицировать пользователя системы и Центр.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аутентификации пользователя происходит обмен информацией между Центром и пользователем. Для обеспечения конфиденциальности системой и пользователями производится шифрование хранимой или передаваемой по открытым каналам информации, которое гарантирует защиту от несанкционированного доступа к этой информации и позволяет избежать компрометации информации.</w:t>
      </w:r>
    </w:p>
    <w:bookmarkStart w:name="z4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Открытие операционного дня</w:t>
      </w:r>
    </w:p>
    <w:bookmarkEnd w:id="68"/>
    <w:bookmarkStart w:name="z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Переводы денег в системе производятся в течение операционного дня, определенного Национальным Банком в соответствии с графиком приема и обработки платежных документов (далее – график).</w:t>
      </w:r>
    </w:p>
    <w:bookmarkEnd w:id="69"/>
    <w:bookmarkStart w:name="z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начале операционного дня в установленное графиком время Национальный Банк на основании платежного указания пользователя осуществляет перевод денег с корреспондентского счета пользователя в пределах суммы остатка на нем на счет системы в Национальном Банке, а также отправляет соответствующее информационное сообщение в Центр для дальнейшего отражения этой суммы Центром на позиции пользователя.</w:t>
      </w:r>
    </w:p>
    <w:bookmarkEnd w:id="70"/>
    <w:bookmarkStart w:name="z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договору корреспондентского счета платежное указание на перевод денег с корреспондентского счета пользователя на счет системы в Национальном Банке представляется в виде постоянно действующего указания на перевод денег с корреспондентского счета пользователя на счет системы в Национальном Банке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постоянно действующее указание) для дальнейшего перевода Центром на позицию пользователя.</w:t>
      </w:r>
    </w:p>
    <w:bookmarkEnd w:id="71"/>
    <w:bookmarkStart w:name="z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постоянно действующем указании проставляется процентное соотношение от суммы остатка денег на корреспондентском счете пользователя или фиксированная сумма, необходимая для перевода денег с корреспондентского счета пользователя на счет системы в Национальном Банке.</w:t>
      </w:r>
    </w:p>
    <w:bookmarkEnd w:id="72"/>
    <w:bookmarkStart w:name="z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Постоянно действующее указание действует до получения Национальным Банком от пользователя письменного указания об его отзыве, представленного в произвольной форме.</w:t>
      </w:r>
    </w:p>
    <w:bookmarkEnd w:id="73"/>
    <w:bookmarkStart w:name="z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Постоянно действующее указание отменяется в первый рабочий день, следующий за днем представления в Национальный Банк пользователем нового постоянно действующего указания.</w:t>
      </w:r>
    </w:p>
    <w:bookmarkEnd w:id="74"/>
    <w:bookmarkStart w:name="z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Национальный Банк после завершения переводов денег с корреспондентских счетов пользователей на счет системы передает в Центр информационные сообщения, содержащие информацию: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суммах денег пользователей, переведенных ими со своих корреспондентских счетов на счет системы в Национальном Банке для дальнейшего отражения их на позиции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максимально допустимой сумме платежных сообщений, подлежащих постановке в очередь пользователя.</w:t>
      </w:r>
    </w:p>
    <w:bookmarkStart w:name="z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на основании информационного сообщения, полученного от Национального Банка, производит записи по позициям соответствующих пользователей.</w:t>
      </w:r>
    </w:p>
    <w:bookmarkEnd w:id="76"/>
    <w:bookmarkStart w:name="z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начале операционного дня сумма денег на позиции пользователя в системе равняется сумме, указанной в постоянно действующем указании и переведенной пользователем со своего корреспондентского счета для осуществления переводов денег через систему.</w:t>
      </w:r>
    </w:p>
    <w:bookmarkEnd w:id="77"/>
    <w:bookmarkStart w:name="z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течение операционного дня сумма денег на позиции системы в Центре равняется сумме денег на счете системы в Национальном Банке.</w:t>
      </w:r>
    </w:p>
    <w:bookmarkEnd w:id="78"/>
    <w:bookmarkStart w:name="z5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Функционирование системы в течение операционного дня</w:t>
      </w:r>
    </w:p>
    <w:bookmarkEnd w:id="79"/>
    <w:bookmarkStart w:name="z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Перевод денег в системе осуществляется в пределах суммы денег на позиции пользователя, сформированной за счет суммы, переведенной пользователем с его корреспондентского счета на позицию, и сальдо платежей, отправленных пользователем и полученных от других пользователей в системе.</w:t>
      </w:r>
    </w:p>
    <w:bookmarkEnd w:id="80"/>
    <w:bookmarkStart w:name="z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денег в системе осуществляется Центром после проверки поступившего от пользователя-инициатора платежного сообщения.</w:t>
      </w:r>
    </w:p>
    <w:bookmarkEnd w:id="81"/>
    <w:bookmarkStart w:name="z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Критериями проверки Центром платежного сообщения являются: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аутентификации;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статуса пользователя у пользователя-инициатора;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статуса пользователя у пользователя-посредника при направлении трансграничного платежа и (или) перевода денег финансовой организации-нерезиденту, при его отсутствии – наличие статуса пользователя у банка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статуса пользователя у пользователя-посредника при получении трансграничного платежа и (или) перевода денег от финансовой организации-нерезидента, при его отсутствии – наличие статуса пользователя у банка-получателя;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списания суммы, указанной в платежном сообщении, с позиции пользователя-отправителя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предварительного согласия пользователя-отправителя денег при проведении дебетового перевода.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 подпункта 5) части первой настоящего пункта, но при соблюдении условий подпунктов 1), 2), 3) и 4) части первой настоящего пункта платежное сообщение направляется в очередь пользователя-отправителя денег, за исключением случаев, предусмотренных пунктом 40 Правил. Центр при постановке платежного сообщения в очередь отправляет пользователю-инициатору информационное сообщение о непроведении платежного сообщения и постановке его в очередь.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 подпунктов 1), 2), 3), 4) или 6) части первой настоящего пункта Центр отказывает в исполнении и регистрации в очереди платежного сообщения. Центр при отказе в исполнении и регистрации в очереди платежного сообщения отправляет пользователю-инициатору информационное сообщение о непроведении платежного сообщения с указанием причины.</w:t>
      </w:r>
    </w:p>
    <w:bookmarkStart w:name="z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Платежное сообщение, в котором пользователем-инициатором выступает центральный депозитарий, при невыполнении условий подпункта 5) части первой пункта 39 Правил по причине отсутствия на позиции пользователя-отправителя денег достаточной суммы денег для исполнения платежного сообщения, не подлежит регистрации в очереди и исполнению Центром. Центр при отказе в исполнении данного платежного сообщения отправляет центральному депозитарию информационное сообщение о непроведении платежного сообщения с указанием причины.</w:t>
      </w:r>
    </w:p>
    <w:bookmarkEnd w:id="83"/>
    <w:bookmarkStart w:name="z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проверки платежного сообщения Центр дебетует позицию пользователя-отправителя денег на основании поступившего платежного сообщения.</w:t>
      </w:r>
    </w:p>
    <w:bookmarkEnd w:id="84"/>
    <w:bookmarkStart w:name="z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переводе денег с позиции пользователя-отправителя денег на позицию пользователя-бенефициара Центр обеспечивает отражение сумм денег по позиции пользователя-бенефициара и направление ему электронного сообщения с подтверждением о кредитовании его позиции.</w:t>
      </w:r>
    </w:p>
    <w:bookmarkEnd w:id="85"/>
    <w:bookmarkStart w:name="z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Платежное сообщение после его проверки и дебетования Центром позиции пользователя-отправителя денег считается безотзывным платежом.</w:t>
      </w:r>
    </w:p>
    <w:bookmarkEnd w:id="86"/>
    <w:bookmarkStart w:name="z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получении Центром от Национального Банка письма о временном приостановлении отдельных положений договора об участии, заключенного с пользователем,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Центр приостанавливает операции по позиции данного пользователя, за исключением операций по принятию (зачислению) сумм денег в пользу пользователя.</w:t>
      </w:r>
    </w:p>
    <w:bookmarkEnd w:id="87"/>
    <w:bookmarkStart w:name="z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течение операционного дня Центр осуществляет регулярную сверку за равенством суммы остатка по позиции системы в Центре сумме остатков по позициям пользователей системы. При неравенстве сумм Центр уведомляет Национальный Банк, приостанавливает переводы денег и выясняет причину несоответствия.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после устранения несоответствия сумм по позициям пользователей возобновляет операции в системе, после чего уведомляет Национальный Банк о возобновлении операций.</w:t>
      </w:r>
    </w:p>
    <w:bookmarkStart w:name="z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системе проводятся переводы денег по результатам клиринга: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межбанковских операций с использованием платежных карточек;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межбанковского клиринга;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системе массовых электронных платежей;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системе мгновенных платежей.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переводах денег по операциям с финансовыми инструментами или при осуществлении компенсационного платежа по операциям репо центральный депозитарий в соответствии с принятыми им приказами пользователей на основании договора депозитарного обслуживания выполняет дебетовые переводы денег с позиции пользователя-отправителя денег на позицию центрального депозитария в системе.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депозитарного обслуживания пользователь поручает центральному депозитарию формирование платежного сообщения на перевод денег с позиции пользователя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целей, предусмотренных настоящим пунктом, пользователь представляет в Центр письмо-подтверждение о представленном предварительном согласии пользователя на формирование центральным депозитарием в соответствии с договором депозитарного обслуживания платежного сообщения на перевод денег с позиции пользователя в системе. Копия письма-подтверждения представляется пользователем в центральный депозитарий.</w:t>
      </w:r>
    </w:p>
    <w:bookmarkStart w:name="z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депозитария, при которых осуществляется перевод ценных бумаг по счетам продавца и покупателя ценных бумаг, открытым в центральном депозитарии, после зачисления денег в системе с позиции пользователя-отправителя денег на позицию центрального депозитария центральным депозитарием осуществляется перевод ценных бумаг на счет покупателя ценных бумаг, открытый в центральном депозитарии, и кредитовый перевод денег с позиции центрального депозитария на позицию пользователя-бенефициара, выступающего продавцом ценных бумаг.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сводом правил центрального депозитария, при которых не осуществляется перевод ценных бумаг, после зачисления денег в системе с позиции пользователя-отправителя денег на позицию центрального депозитария центральным депозитарием осуществляется кредитовый перевод денег с позиции центрального депозитария на позицию пользователя-бенефициара.</w:t>
      </w:r>
    </w:p>
    <w:bookmarkStart w:name="z6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Очередь</w:t>
      </w:r>
    </w:p>
    <w:bookmarkEnd w:id="96"/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Платежные сообщения, находящиеся в очереди, обрабатываются в соответствии с кодами приоритетности. В пределах кодов приоритетности исполнение платежных сообщений из очереди производится в порядке их поступления в систему.</w:t>
      </w:r>
    </w:p>
    <w:bookmarkEnd w:id="97"/>
    <w:bookmarkStart w:name="z6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Коды приоритетности разрабатываются Центром по согласованию с Национальным Банком с учетом проведения пользователями платежей социальной направленности, участия пользователей в расчетах на рынке ценных бумаг и валютном рынке Республики Казахстан, обеспечения завершения переводов денег по результатам клиринга операций между банками, совершенных с использованием платежных карточек, в системе межбанковского клиринга, в системе массовых электронных платежей и в системе мгновенных платежей.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Пользователи самостоятельно устанавливают очередность исполнения платежных сообщений в соответствии с кодами приоритетности.</w:t>
      </w:r>
    </w:p>
    <w:bookmarkEnd w:id="99"/>
    <w:bookmarkStart w:name="z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Изменение приоритета платежного сообщения, находящегося в очереди, осуществляется пользователем-инициатором путем направления в систему информационного сообщения об изменении приоритета без отзыва платежного документа.</w:t>
      </w:r>
    </w:p>
    <w:bookmarkEnd w:id="100"/>
    <w:bookmarkStart w:name="z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каждой кредитовой записи по позиции пользователя Центр проверяет достаточность поступившей на позицию пользователя суммы денег для исполнения платежных сообщений, находящихся в его очереди.</w:t>
      </w:r>
    </w:p>
    <w:bookmarkEnd w:id="101"/>
    <w:bookmarkStart w:name="z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Отзыв платежных сообщений, находящихся в очереди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пользователя-инициатора, осуществляется пользователем-инициатором путем направления в Центр информационного сообщения на аннулирование платежного сообщения.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случае положительного результата обработки полученного информационного сообщения на аннулирование платежного сообщения отправляет пользователю-инициатору информационное сообщение с извещением о непроведении платежа.</w:t>
      </w:r>
    </w:p>
    <w:bookmarkStart w:name="z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исходящим платежным сообщениям пользователя, находящимся в очереди в системе при закрытии операционного дня, Центром осуществляется взаимозачет (клиринг) при наличии встречных платежных сообщений на пользователя в системе.</w:t>
      </w:r>
    </w:p>
    <w:bookmarkEnd w:id="103"/>
    <w:bookmarkStart w:name="z7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Завершенность (окончательность) платежей и (или)</w:t>
      </w:r>
      <w:r>
        <w:br/>
      </w:r>
      <w:r>
        <w:rPr>
          <w:rFonts w:ascii="Times New Roman"/>
          <w:b/>
          <w:i w:val="false"/>
          <w:color w:val="000000"/>
        </w:rPr>
        <w:t>переводов денег в системе</w:t>
      </w:r>
    </w:p>
    <w:bookmarkEnd w:id="104"/>
    <w:bookmarkStart w:name="z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05"/>
    <w:bookmarkStart w:name="z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Пользователь-бенефициар при получении платежного сообщения и информационного сообщения с подтверждением о кредитовании его позиции принимает (зачисляет) сумму денег на соответствующий счет по назначению в течение операционного дня, но не позднее следующего своего операционного дня.</w:t>
      </w:r>
    </w:p>
    <w:bookmarkEnd w:id="106"/>
    <w:bookmarkStart w:name="z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отказе в исполнении поступившего платежного сообщения (указания)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пользователь-бенефициар возвращает поступившую сумму денег пользователю-отправителю денег не позднее следующего операционного дня.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суммы денег осуществляется путем составления платежного сообщения пользователем-бенефициаром в пользу пользователя-отправителя денег с указанием причины возврата денег.</w:t>
      </w:r>
    </w:p>
    <w:bookmarkStart w:name="z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Прием в систему и изъятие денег из системы в течение</w:t>
      </w:r>
      <w:r>
        <w:br/>
      </w:r>
      <w:r>
        <w:rPr>
          <w:rFonts w:ascii="Times New Roman"/>
          <w:b/>
          <w:i w:val="false"/>
          <w:color w:val="000000"/>
        </w:rPr>
        <w:t>операционного дня</w:t>
      </w:r>
    </w:p>
    <w:bookmarkEnd w:id="108"/>
    <w:bookmarkStart w:name="z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течение операционного дня на основании представленного пользователем платежного указания Национальный Банк осуществляет переводы денег с корреспондентского счета пользователя в пределах имеющегося по нему остатка денег на счет системы в Национальном Банке, а также отправляет соответствующее информационное сообщение в Центр для дальнейшего отражения этих сумм Центром на позиции пользователя.</w:t>
      </w:r>
    </w:p>
    <w:bookmarkEnd w:id="109"/>
    <w:bookmarkStart w:name="z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образовании очереди платежных документов у пользователя в конце операционного дня (в течение тридцати минут до закрытия операционного дня) и наличии достаточной суммы денег на корреспондентском счете пользователя Национальный Банк осуществляет безакцептное изъятие денег с корреспондентского счета пользователя в Национальном Банке на позицию пользователя в Центре на основании договора корреспондентского счета.</w:t>
      </w:r>
    </w:p>
    <w:bookmarkEnd w:id="110"/>
    <w:bookmarkStart w:name="z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Национальный Банк после перевода денег пользователя с его корреспондентского счета на счет системы в Национальном Банке передает в Центр информационное сообщение, в котором содержится информация о переведенной сумме денег пользователя и его банковский идентификационный код.</w:t>
      </w:r>
    </w:p>
    <w:bookmarkEnd w:id="111"/>
    <w:bookmarkStart w:name="z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Центр после получения информационного сообщения от Национального Банка выполняет записи по позициям пользователя и системы в Центре.</w:t>
      </w:r>
    </w:p>
    <w:bookmarkEnd w:id="112"/>
    <w:bookmarkStart w:name="z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выявлении отсутствия или недостаточности суммы денег на корреспондентском счете пользователя, необходимой для выдачи ему наличных денег, исполнения </w:t>
      </w:r>
      <w:r>
        <w:rPr>
          <w:rFonts w:ascii="Times New Roman"/>
          <w:b w:val="false"/>
          <w:i w:val="false"/>
          <w:color w:val="000000"/>
          <w:sz w:val="28"/>
        </w:rPr>
        <w:t>инкассовых распоряжений</w:t>
      </w:r>
      <w:r>
        <w:rPr>
          <w:rFonts w:ascii="Times New Roman"/>
          <w:b w:val="false"/>
          <w:i w:val="false"/>
          <w:color w:val="000000"/>
          <w:sz w:val="28"/>
        </w:rPr>
        <w:t>, а также для иных целей в соответствии с условиями договора корреспондентского счета, Национальный Банк на основании платежного указания пользователя или самостоятельно направляет в Центр информационное сообщение об изъятии денег пользователя из системы в сумме, необходимой для исполнения указания отправителя, на основании которого Центр уменьшает сумму на позиции пользователя.</w:t>
      </w:r>
    </w:p>
    <w:bookmarkEnd w:id="113"/>
    <w:bookmarkStart w:name="z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 на основании информационного сообщения, полученного от Национального Банка, выполняет записи по позициям пользователя и системы в Центре на необходимую сумму денег, после чего направляет в Национальный Банк информационное сообщение с подтверждением о выполненной операции с указанием суммы денег.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запрошенной суммы денег на позиции пользователя Центр выполняет записи по позициям пользователя и системы в Центре на сумму, имеющуюся на позиции пользователя, с направлением в Национальный Банк информационного сообщения с подтверждением о выполненной операции с указанием суммы денег, имеющейся на позиции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позиции пользователя Центр передает в Национальный Банк информационное сообщение об отсутствии денег на позиции пользователя.</w:t>
      </w:r>
    </w:p>
    <w:bookmarkStart w:name="z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Национальный Банк на основании подтверждения Центра осуществляет перевод денег со счета системы в Национальном Банке на корреспондентский счет пользователя для последующего перевода денег в соответствии с указанием отправителя.</w:t>
      </w:r>
    </w:p>
    <w:bookmarkEnd w:id="115"/>
    <w:bookmarkStart w:name="z8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Осуществление трансграничных платежей и (или)</w:t>
      </w:r>
      <w:r>
        <w:br/>
      </w:r>
      <w:r>
        <w:rPr>
          <w:rFonts w:ascii="Times New Roman"/>
          <w:b/>
          <w:i w:val="false"/>
          <w:color w:val="000000"/>
        </w:rPr>
        <w:t>переводов денег через систему</w:t>
      </w:r>
    </w:p>
    <w:bookmarkEnd w:id="116"/>
    <w:bookmarkStart w:name="z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Трансграничные платежи и (или) переводы денег через систему проводятся через пользователей-посредников.</w:t>
      </w:r>
    </w:p>
    <w:bookmarkEnd w:id="117"/>
    <w:bookmarkStart w:name="z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Трансграничные платежи и (или) переводы денег через систему проводятся в тенге с использованием Процедур с дальнейшей конвертацией суммы платежа пользователем-посредником в указанную инициатором платежа и (или) перевода денег валюту платежа.</w:t>
      </w:r>
    </w:p>
    <w:bookmarkEnd w:id="118"/>
    <w:bookmarkStart w:name="z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Пользователи-посредники в рамках договорных отношений с Центром представляют согласие на прием и обработку трансграничных платежей и (или) переводов денег.</w:t>
      </w:r>
    </w:p>
    <w:bookmarkEnd w:id="119"/>
    <w:bookmarkStart w:name="z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Через систему проводятся трансграничные платежи и (или) переводы денег: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отправителей денег, обсуживающихся у пользователей, бенефициарам, обслуживающимся в финансовых организациях-нерезидентах;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пользу бенефициаров, обсуживающихся у пользователей, от отправителей денег, обслуживающихся в финансовых организациях-нерезидентах;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отправителей денег, обслуживающихся в финансовых организациях-нерезидентах, бенефициарам, обслуживающимся в финансовых организациях-нерезидентах.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Пользователь-посредник представляет Центру предложение с условиями проведения трансграничных платежей и (или) переводов денег в порядке, установленном Процедурами (далее – предложение).</w:t>
      </w:r>
    </w:p>
    <w:bookmarkEnd w:id="124"/>
    <w:bookmarkStart w:name="z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Действующие предложения пользователей-посредников направляются Центром пользователям по их запросам.</w:t>
      </w:r>
    </w:p>
    <w:bookmarkEnd w:id="125"/>
    <w:bookmarkStart w:name="z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Предложение пользователя-посредника не подлежит изменению до закрытия операционного дня системы.</w:t>
      </w:r>
    </w:p>
    <w:bookmarkEnd w:id="126"/>
    <w:bookmarkStart w:name="z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Отправитель денег (инициатор) при проведении трансграничного платежа и (или) перевода денег: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ознакомлению пользователем со всеми предложениями пользователей-посредников, соответствующими условиям указания отправителя денег, и выбирает удовлетворяющий его вариант;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указание пользователю-отправителю денег на перевод денег в пользу бенефициара, обсуживающегося у финансовой организации-нерезидента, с указанием валюты платежа, в которой бенефициару осуществляется перевод денег.</w:t>
      </w:r>
    </w:p>
    <w:bookmarkStart w:name="z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Пользователь-посредник по трансграничному платежу и (или) переводу денег, направленному от пользователя-отправителя денег финансовой организации-нерезиденту, после приема и обработки платежного сообщения через систему: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преобразует формат платежного сообщения в формат, используемый пользователем-посредником для обмена сообщениями с финансовой организацией-нерезидентом;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конвертирует сумму платежа в тенге, указанную в платежном сообщений пользователя-отправителя денег, в сумму платежа в иностранной валюте в соответствии с условиями платежного сообщения и представленного им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трансграничный платеж и (или) перевод денег финансовой организации-нерезиденту.</w:t>
      </w:r>
    </w:p>
    <w:bookmarkStart w:name="z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Пользователь-посредник по трансграничному платежу и (или) переводу денег, направленному от финансовой организации-нерезидента пользователю-бенефициару, после приема и обработки платежного сообщения: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преобразует формат платежного сообщения, используемый пользователем-посредником для обмена сообщениями с финансовой организацией-нерезидентом, в формат, используемый в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конвертирует сумму платежа в иностранной валюте в сумму платежа в тенге в соответствии с условиями платежного сообщения и представленного им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трансграничный платеж и (или) перевод денег пользователю-бенефициару через систему.</w:t>
      </w:r>
    </w:p>
    <w:bookmarkStart w:name="z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Пользователь-посредник принимает риски изменения курса обмена валют в течение операционного дня системы и обеспечивает управление рисками и завершение трансграничного платежа и (или) перевода денег в соответствии с условиями представленного им предложения.</w:t>
      </w:r>
    </w:p>
    <w:bookmarkEnd w:id="130"/>
    <w:bookmarkStart w:name="z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целях управления рисками изменения курса обмена валют и для обеспечения завершения трансграничного платежа и (или) перевода денег по представленному им предложению пользователь-посредник применяет систему управления рисками, которая определяется во внутренних документах пользователя-посредника и содержит: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выявления, измерения и мониторинга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(план) обеспечения беспрерывности деятельности пользователя-посредника при возникновении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обеспечения информационной безопасности при преобразовании форматов обмениваемых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управления рисками, обеспечивающие завершение пользователем-посредником трансграничного платежа и (или) перевода денег по представленному предложению.</w:t>
      </w:r>
    </w:p>
    <w:bookmarkStart w:name="z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Пользователь после получения статуса пользователь-посредник в течение двадцати рабочих дней доводит информацию об используемых методах управления рисками до сведения Национального Банка.</w:t>
      </w:r>
    </w:p>
    <w:bookmarkEnd w:id="132"/>
    <w:bookmarkStart w:name="z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Пользователи-посредники на постоянной основе проводят анализ используемых методов управления рисками и осуществляют их пересмотр при недейственности заявленных методов управления рисками.</w:t>
      </w:r>
    </w:p>
    <w:bookmarkEnd w:id="133"/>
    <w:bookmarkStart w:name="z9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Закрытие операционного дня</w:t>
      </w:r>
    </w:p>
    <w:bookmarkEnd w:id="134"/>
    <w:bookmarkStart w:name="z1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Закрытие операционного дня осуществляется по установленному графиком времени.</w:t>
      </w:r>
    </w:p>
    <w:bookmarkEnd w:id="135"/>
    <w:bookmarkStart w:name="z1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Центр до закрытия операционного дня осуществляет сверку суммы остатков по позициям пользователей сумме остатка по позиции системы в Центре и проверяет наличие неисполненных платежных сообщений.</w:t>
      </w:r>
    </w:p>
    <w:bookmarkEnd w:id="136"/>
    <w:bookmarkStart w:name="z1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закрытии операционного дня Центр выполняет взаимозачет (клиринг) сумм платежных сообщений пользователей, находящихся в очереди, с учетом остатка денег пользователей в системе.</w:t>
      </w:r>
    </w:p>
    <w:bookmarkEnd w:id="137"/>
    <w:bookmarkStart w:name="z1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Центр уведомляет пользователя обо всех его неисполненных платежных документах путем отправки информационных сообщений.</w:t>
      </w:r>
    </w:p>
    <w:bookmarkEnd w:id="138"/>
    <w:bookmarkStart w:name="z1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Центр при закрытии операционного дня передает в Национальный Банк информационное сообщение о сальдо позициях пользователей и позиции системы в Центре.</w:t>
      </w:r>
    </w:p>
    <w:bookmarkEnd w:id="139"/>
    <w:bookmarkStart w:name="z1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Национальный Банк при закрытии операционного дня проверяет информацию на равенство сумм денег между позицией системы в Центре, счетом системы в Национальном Банке и общей суммой сальдо позиций пользователей в системе и на равенство сумм дебетовых и кредитовых оборотов позиций пользователей, после чего сообщает Центру о результатах выполненной проверки.</w:t>
      </w:r>
    </w:p>
    <w:bookmarkEnd w:id="140"/>
    <w:bookmarkStart w:name="z1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несовпадении сумм сальдо позиций и сальдо счета системы в Национальном Банке Центр и Национальный Банк принимают совместные меры по устранению расхождения.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сообщения о положительном результате проверки Центр переводит сумму остатка с позиции пользователя на позицию системы в Центре.</w:t>
      </w:r>
    </w:p>
    <w:bookmarkStart w:name="z1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Национальный Банк после сверки данных переводит деньги в сумме сальдо позиции пользователя со счета системы в Национальном Банке на корреспондентский счет пользователя.</w:t>
      </w:r>
    </w:p>
    <w:bookmarkEnd w:id="142"/>
    <w:bookmarkStart w:name="z1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наличии у пользователя проблем по формированию, обмену с Центром платежными сообщениями и обработке платежных сообщений в течение операционного дня, Национальный Банк продлевает операционный день на основании заявления пользователя системы о продлении операционного дня (далее – заявление о продлении).</w:t>
      </w:r>
    </w:p>
    <w:bookmarkEnd w:id="143"/>
    <w:bookmarkStart w:name="z1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Решение о продлении операционного дня до одного часа принимает руководитель подразделения Национального Банка, ответственного за открытие и закрытие операционного дня (далее – уполномоченное подразделение). Решение о продлении операционного дня свыше одного часа принимает заместитель Председателя Национального Банка, курирующий уполномоченное подразделение (далее – заместитель Председателя).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Заявление о продлении составляется в произвольной форме с указанием наименования пользователя системы, причины продления и времени, на которое пользователь просит продлить операционный день системы.</w:t>
      </w:r>
    </w:p>
    <w:bookmarkEnd w:id="145"/>
    <w:bookmarkStart w:name="z1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продления операционного дня системы до одного часа пользователь представляет заявление о продлении в уполномоченное подразделение (после предварительного устного согласования), для продления операционного дня системы свыше одного часа пользователь представляет заявление о продлении на имя заместителя Председателя.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Заявление о продлении передается на бумажном носителе либо электронным способом.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продлении, переданное на бумажном носителе либо электронным способом, подписывается уполномоченными лицами пользователя. Список уполномоченных лиц, обладающих правом подписи заявления о продлении, устанавливается пользователем самостоятельно на основании утвержденного исполнительным органом внутреннего документа и доводится до сведения подразделения операционного учета вместе с образцами подписей уполномоченных лиц.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заявления о продлении электронным способом пользователь системы направляет в Национальный Банк оригинал заявления о продлении на бумажном носителе.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продлении операционного дня на основании заявления о продлении пользователя и отсутствии в системе отправленного данным пользователем платежного сообщения с пользователя взимается плата в размере, установленном Национальным Банком, за исключением случая представления пользователем заявления на отказ от ранее представленного заявления о продлении до 19:00 часов текущего операционного дня.</w:t>
      </w:r>
    </w:p>
    <w:bookmarkEnd w:id="150"/>
    <w:bookmarkStart w:name="z11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Предоставление информационных сообщений в</w:t>
      </w:r>
      <w:r>
        <w:br/>
      </w:r>
      <w:r>
        <w:rPr>
          <w:rFonts w:ascii="Times New Roman"/>
          <w:b/>
          <w:i w:val="false"/>
          <w:color w:val="000000"/>
        </w:rPr>
        <w:t>течение и в конце операционного дня</w:t>
      </w:r>
    </w:p>
    <w:bookmarkEnd w:id="151"/>
    <w:bookmarkStart w:name="z1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течение операционного дня по запросу пользователя Центр предоставляет ему информационное сообщение в виде выписки о состоянии позиции пользователя, содержащую информацию: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платежным сообщениям, зарегистрированным в очереди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рассчитанным платежным сообщениям, отправленным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рассчитанным платежным сообщениям, полученным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входящем и текущем остатке денег пользователя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платежному сообщению, проведенному или находящемуся в очереди, указывается пользователь-инициатор, уникальный идентификатор платежного документа, приоритет и время его поступления в систему.</w:t>
      </w:r>
    </w:p>
    <w:bookmarkStart w:name="z1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течение операционного дня Центр по запросу пользователя направляет ему информационные сообщения, содержащие информацию о непроведенных платежных сообщениях пользователя с указанием причины непроведения.</w:t>
      </w:r>
    </w:p>
    <w:bookmarkEnd w:id="153"/>
    <w:bookmarkStart w:name="z1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закрытии операционного дня Центр направляет пользователю окончательное информационное сообщение в виде выписки о состоянии позиции пользователя в системе.</w:t>
      </w:r>
    </w:p>
    <w:bookmarkEnd w:id="154"/>
    <w:bookmarkStart w:name="z1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Если информационное сообщение в виде выписки о состоянии позиции пользователя в системе не содержит информации об электронном сообщении, переданном пользователем в Центр, пользователь уведомляет об этом Центр и совместно с Центром не позднее следующего операционного дня выясняет причину утери электронного сообщения.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получении электронных сообщений или их отсутствии пользователь уведомляет Центр.</w:t>
      </w:r>
    </w:p>
    <w:bookmarkStart w:name="z11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Ежедневно пользователь осуществляет мониторинг правильности отражения результата исполненных Центром платежных сообщений в информационном сообщении в виде выписки с его корреспондентского счета, представляемом Национальным Банком, путем сверки данных информационного сообщения в виде выписки с отправленными (поступившими) платежными сообщениями. При несовпадении сальдо информационного сообщения в виде выписки, полученного от Центра, с записью в информационном сообщении в виде выписки Национального Банка, отражающем результат исполненных Центром платежных сообщений, пользователь после выявления несовпадений в письменном виде извещает Центр и Национальный Банк и в течение следующего операционного дня совместно с ними производит сверку исполненных платежных сообщений пользователя.</w:t>
      </w:r>
    </w:p>
    <w:bookmarkEnd w:id="156"/>
    <w:bookmarkStart w:name="z12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Система управления рисками в системе</w:t>
      </w:r>
    </w:p>
    <w:bookmarkEnd w:id="157"/>
    <w:bookmarkStart w:name="z1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целях выявления, измерения и мониторинга рисков ликвидности, кредитного и системного риска Национальный Банк и Центр осуществляют: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надзор (оверсайт) за системой, в том числе, анализ и оценку функционирования системы на соответствие международным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позиций 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управления риском ликвидности, кредитным и системным рисками для урегулирования неплатежеспособности участников системы применяются методы,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предоставление дополнительной ликвидности пользователям Национальным Банком путем заключения сделок по покупке ценных бумаг с обратной продажей на основании договора, заключаемого между Национальным Банком и пользователем.</w:t>
      </w:r>
    </w:p>
    <w:bookmarkStart w:name="z12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Для выявления, измерения, мониторинга и управления операционным риском используются следующие методы: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Национальным Банком контроля и надзора за организацией и функционированием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осмотр пользователя на выполнение требований к организационным мерам и программно-техническим средствам, обеспечивающим доступ в платежные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августа 2016 года № 200 "Об утверждении Требований к организационным мерам и программно-техническим средствам, обеспечивающим доступ в платежные системы", зарегистрированным в Реестре государственной регистрации нормативных правовых актов под № 14289;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постоянный мониторинг и поддержание Центром беспрерывной работы программно-технического комплекса системы в соответствии с методами, определенными внутренними документами Центра по управлению операционным риском;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 актуальном состоянии плана восстановления деятельности системы с учетом возможных сценариев остановки работы системы и тестирование Национальным Банком совместно с Центром данного плана с переводом работы системы с основного центра на резервный центр не менее двух раз в течение года;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работоспособности резервного центра;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восстановлению в основном центре.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Центром по согласованию с Национальным Банком разрабатывается документ по управлению операционным риском, в том числе в отношении рисков, которые создают пользователи и другие заинтересованные стороны для системы.</w:t>
      </w:r>
    </w:p>
    <w:bookmarkEnd w:id="166"/>
    <w:bookmarkStart w:name="z1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Анализ используемых методов управления рисками проводится Национальным Банком совместно с Центром и пользователями не менее одного раза в течение двух лет. По результатам анализа принимается решение о сохранении или изменении методов управления рисками.</w:t>
      </w:r>
    </w:p>
    <w:bookmarkEnd w:id="167"/>
    <w:bookmarkStart w:name="z1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При нарушении пользователем требований Правил, условий договора об участии, договора об оказании услуг в системе, мер информационной безопасности, определенных Правилами и Центром, в том числе, при выявлении проведения пользователем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переводов денег Национальный Банк применяет одну из следующих мер к пользователю: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расторжение договора об участии либо исключение условий договора об участии из смешанного договора (договора корреспондентского счета) и (или) расторжение договора об оказании услуг в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участия пользователя в системе до устранения выявленных нарушений.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денег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пользователя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действующее указание на перевод денег с корреспондентского счета пользователя на счет системы в Национальном Банке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поручаем ежедневный перевод денег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с корреспондентского счета №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системы в Национальном Банке № __________________________ для дальнейшего перевода на позицию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уполномоченное на подписание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