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83a0" w14:textId="d178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организационным мерам и программно-техническим средствам, обеспечивающим доступ в платежные системы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200. Зарегистрировано в Министерстве юстиции Республики Казахстан 5 октября 2016 года № 14289.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(далее – Требования).</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в платежные системы" (зарегистрированное в Реестре государственной регистрации нормативных правовых актов под № 7950, опубликованное 8 декабря 2012 года в газете "Казахстанская правда" № 427-428 (27246-27247);</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35 "О внесении изменений и дополнений в постановление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 (зарегистрированное в Реестре государственной регистрации нормативных правовых актов № 13187, опубликованное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8" w:id="5"/>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7"/>
    <w:bookmarkStart w:name="z11" w:id="8"/>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4" w:id="11"/>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11"/>
    <w:bookmarkStart w:name="z15"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2"/>
    <w:bookmarkStart w:name="z16" w:id="13"/>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Требований, которые вводятся в действие с 1 января 2017 года.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Председатель</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200</w:t>
            </w:r>
          </w:p>
        </w:tc>
      </w:tr>
    </w:tbl>
    <w:bookmarkStart w:name="z19" w:id="15"/>
    <w:p>
      <w:pPr>
        <w:spacing w:after="0"/>
        <w:ind w:left="0"/>
        <w:jc w:val="left"/>
      </w:pPr>
      <w:r>
        <w:rPr>
          <w:rFonts w:ascii="Times New Roman"/>
          <w:b/>
          <w:i w:val="false"/>
          <w:color w:val="000000"/>
        </w:rPr>
        <w:t xml:space="preserve"> Требования к организационным мерам и программно-техническим средствам, обеспечивающим доступ в платежные системы</w:t>
      </w:r>
      <w:r>
        <w:br/>
      </w:r>
      <w:r>
        <w:rPr>
          <w:rFonts w:ascii="Times New Roman"/>
          <w:b/>
          <w:i w:val="false"/>
          <w:color w:val="000000"/>
        </w:rPr>
        <w:t>Глава 1. Общие положения</w:t>
      </w:r>
    </w:p>
    <w:bookmarkEnd w:id="15"/>
    <w:bookmarkStart w:name="z21" w:id="16"/>
    <w:p>
      <w:pPr>
        <w:spacing w:after="0"/>
        <w:ind w:left="0"/>
        <w:jc w:val="both"/>
      </w:pPr>
      <w:r>
        <w:rPr>
          <w:rFonts w:ascii="Times New Roman"/>
          <w:b w:val="false"/>
          <w:i w:val="false"/>
          <w:color w:val="000000"/>
          <w:sz w:val="28"/>
        </w:rPr>
        <w:t xml:space="preserve">
      1. Требования к организационным мерам и программно-техническим средствам, обеспечивающим доступ в платежные системы, (далее - Требования) разработаны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требования к организационным мерам и программно-техническим средствам, обеспечивающим доступ в платежные системы, оператором которых выступает Национальный Банк Республики Казахстан, (далее – платежная система).</w:t>
      </w:r>
    </w:p>
    <w:bookmarkEnd w:id="16"/>
    <w:bookmarkStart w:name="z22" w:id="17"/>
    <w:p>
      <w:pPr>
        <w:spacing w:after="0"/>
        <w:ind w:left="0"/>
        <w:jc w:val="both"/>
      </w:pPr>
      <w:r>
        <w:rPr>
          <w:rFonts w:ascii="Times New Roman"/>
          <w:b w:val="false"/>
          <w:i w:val="false"/>
          <w:color w:val="000000"/>
          <w:sz w:val="28"/>
        </w:rPr>
        <w:t>
      Требования включают размещение рабочего места пользователя платежной системы, взаимодействие пользователя платежной системы и акционерного общества "Национальная платежная корпорация Национального Банка Республики Казахстан" (далее – Центр), терминал платежной системы, ключевую информацию, требования к рабочему месту пользователя платежной системы, организацию работ обслуживающего персонала, требования к управлению операционным риском и обеспечению непрерывности деятельности.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Требования распространяются на всех пользователей платежной системы.</w:t>
      </w:r>
    </w:p>
    <w:bookmarkEnd w:id="18"/>
    <w:bookmarkStart w:name="z24" w:id="19"/>
    <w:p>
      <w:pPr>
        <w:spacing w:after="0"/>
        <w:ind w:left="0"/>
        <w:jc w:val="both"/>
      </w:pPr>
      <w:r>
        <w:rPr>
          <w:rFonts w:ascii="Times New Roman"/>
          <w:b w:val="false"/>
          <w:i w:val="false"/>
          <w:color w:val="000000"/>
          <w:sz w:val="28"/>
        </w:rPr>
        <w:t xml:space="preserve">
      3.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следующие понятия:</w:t>
      </w:r>
    </w:p>
    <w:bookmarkEnd w:id="19"/>
    <w:bookmarkStart w:name="z25" w:id="20"/>
    <w:p>
      <w:pPr>
        <w:spacing w:after="0"/>
        <w:ind w:left="0"/>
        <w:jc w:val="both"/>
      </w:pPr>
      <w:r>
        <w:rPr>
          <w:rFonts w:ascii="Times New Roman"/>
          <w:b w:val="false"/>
          <w:i w:val="false"/>
          <w:color w:val="000000"/>
          <w:sz w:val="28"/>
        </w:rPr>
        <w:t>
      1) аутентификация – комплекс мер для подтверждения подлинности пользователей системы при обмене платежными и информационными сообщениями, а также для подтверждения подлинности платежных и информационных сообщений;</w:t>
      </w:r>
    </w:p>
    <w:bookmarkEnd w:id="20"/>
    <w:bookmarkStart w:name="z26" w:id="21"/>
    <w:p>
      <w:pPr>
        <w:spacing w:after="0"/>
        <w:ind w:left="0"/>
        <w:jc w:val="both"/>
      </w:pPr>
      <w:r>
        <w:rPr>
          <w:rFonts w:ascii="Times New Roman"/>
          <w:b w:val="false"/>
          <w:i w:val="false"/>
          <w:color w:val="000000"/>
          <w:sz w:val="28"/>
        </w:rPr>
        <w:t>
      2)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21"/>
    <w:bookmarkStart w:name="z27" w:id="22"/>
    <w:p>
      <w:pPr>
        <w:spacing w:after="0"/>
        <w:ind w:left="0"/>
        <w:jc w:val="both"/>
      </w:pPr>
      <w:r>
        <w:rPr>
          <w:rFonts w:ascii="Times New Roman"/>
          <w:b w:val="false"/>
          <w:i w:val="false"/>
          <w:color w:val="000000"/>
          <w:sz w:val="28"/>
        </w:rPr>
        <w:t>
      3) средства контроля доступа – технические, программные или другие средства, позволяющие фиксировать информацию о доступе к объектам;</w:t>
      </w:r>
    </w:p>
    <w:bookmarkEnd w:id="22"/>
    <w:bookmarkStart w:name="z28" w:id="23"/>
    <w:p>
      <w:pPr>
        <w:spacing w:after="0"/>
        <w:ind w:left="0"/>
        <w:jc w:val="both"/>
      </w:pPr>
      <w:r>
        <w:rPr>
          <w:rFonts w:ascii="Times New Roman"/>
          <w:b w:val="false"/>
          <w:i w:val="false"/>
          <w:color w:val="000000"/>
          <w:sz w:val="28"/>
        </w:rPr>
        <w:t>
      4) ключевая информация – криптографические ключи (открытые и закрытые) или другая информация, позволяющая осуществлять криптографические преобразования информации;</w:t>
      </w:r>
    </w:p>
    <w:bookmarkEnd w:id="23"/>
    <w:bookmarkStart w:name="z29" w:id="24"/>
    <w:p>
      <w:pPr>
        <w:spacing w:after="0"/>
        <w:ind w:left="0"/>
        <w:jc w:val="both"/>
      </w:pPr>
      <w:r>
        <w:rPr>
          <w:rFonts w:ascii="Times New Roman"/>
          <w:b w:val="false"/>
          <w:i w:val="false"/>
          <w:color w:val="000000"/>
          <w:sz w:val="28"/>
        </w:rPr>
        <w:t>
      5) операционный риск – риск, связанный с нарушениями в работе информационных систем или внутренних процессов, ошибками, сбоями или нарушениями в управлении платежной системой, в том числе вследствие внешних событий;</w:t>
      </w:r>
    </w:p>
    <w:bookmarkEnd w:id="24"/>
    <w:bookmarkStart w:name="z30" w:id="25"/>
    <w:p>
      <w:pPr>
        <w:spacing w:after="0"/>
        <w:ind w:left="0"/>
        <w:jc w:val="both"/>
      </w:pPr>
      <w:r>
        <w:rPr>
          <w:rFonts w:ascii="Times New Roman"/>
          <w:b w:val="false"/>
          <w:i w:val="false"/>
          <w:color w:val="000000"/>
          <w:sz w:val="28"/>
        </w:rPr>
        <w:t>
      6) несанкционированный доступ – доступ к информационным и программным ресурсам с нарушением законодательства Республики Казахстан, а также порядка доступа к ним, установленным пользователем платежной системы;</w:t>
      </w:r>
    </w:p>
    <w:bookmarkEnd w:id="25"/>
    <w:bookmarkStart w:name="z31" w:id="26"/>
    <w:p>
      <w:pPr>
        <w:spacing w:after="0"/>
        <w:ind w:left="0"/>
        <w:jc w:val="both"/>
      </w:pPr>
      <w:r>
        <w:rPr>
          <w:rFonts w:ascii="Times New Roman"/>
          <w:b w:val="false"/>
          <w:i w:val="false"/>
          <w:color w:val="000000"/>
          <w:sz w:val="28"/>
        </w:rPr>
        <w:t>
      7) программно-аппаратный комплекс защиты от несанкционированного доступа – система защиты персонального компьютера от использования посторонними лицами, а также для разграничения полномочий зарегистрированных пользователей по доступу к информационным и программным ресурсам;</w:t>
      </w:r>
    </w:p>
    <w:bookmarkEnd w:id="26"/>
    <w:bookmarkStart w:name="z32" w:id="27"/>
    <w:p>
      <w:pPr>
        <w:spacing w:after="0"/>
        <w:ind w:left="0"/>
        <w:jc w:val="both"/>
      </w:pPr>
      <w:r>
        <w:rPr>
          <w:rFonts w:ascii="Times New Roman"/>
          <w:b w:val="false"/>
          <w:i w:val="false"/>
          <w:color w:val="000000"/>
          <w:sz w:val="28"/>
        </w:rPr>
        <w:t>
      8) нестандартная ситуация – сбой (нарушение) функционирования программно-технического комплекса пользователя платежной системы вследствие реализации операционного риска;</w:t>
      </w:r>
    </w:p>
    <w:bookmarkEnd w:id="27"/>
    <w:bookmarkStart w:name="z33" w:id="28"/>
    <w:p>
      <w:pPr>
        <w:spacing w:after="0"/>
        <w:ind w:left="0"/>
        <w:jc w:val="both"/>
      </w:pPr>
      <w:r>
        <w:rPr>
          <w:rFonts w:ascii="Times New Roman"/>
          <w:b w:val="false"/>
          <w:i w:val="false"/>
          <w:color w:val="000000"/>
          <w:sz w:val="28"/>
        </w:rPr>
        <w:t>
      9) пользователь платежной системы – юридические лица, заключившие договор с Центром об оказании услуг в платежной системе, и оператор (операционный центр) других платежных систем;</w:t>
      </w:r>
    </w:p>
    <w:bookmarkEnd w:id="28"/>
    <w:bookmarkStart w:name="z34" w:id="29"/>
    <w:p>
      <w:pPr>
        <w:spacing w:after="0"/>
        <w:ind w:left="0"/>
        <w:jc w:val="both"/>
      </w:pPr>
      <w:r>
        <w:rPr>
          <w:rFonts w:ascii="Times New Roman"/>
          <w:b w:val="false"/>
          <w:i w:val="false"/>
          <w:color w:val="000000"/>
          <w:sz w:val="28"/>
        </w:rPr>
        <w:t>
      10) информационная система пользователя платежной системы – программное обеспечение пользователя платежной системы, используемое для формирования или преобразования электронных документов, предназначенных для дальнейшего направления в платежную систему посредством терминала платежной системы;</w:t>
      </w:r>
    </w:p>
    <w:bookmarkEnd w:id="29"/>
    <w:bookmarkStart w:name="z35" w:id="30"/>
    <w:p>
      <w:pPr>
        <w:spacing w:after="0"/>
        <w:ind w:left="0"/>
        <w:jc w:val="both"/>
      </w:pPr>
      <w:r>
        <w:rPr>
          <w:rFonts w:ascii="Times New Roman"/>
          <w:b w:val="false"/>
          <w:i w:val="false"/>
          <w:color w:val="000000"/>
          <w:sz w:val="28"/>
        </w:rPr>
        <w:t>
      11) программно-технический комплекс пользователя платежной системы – технические, программные или другие средства, обеспечивающие работу пользователя платежной системы в платежной системе, включающие информационную систему, рабочее место пользователя платежной системы, средства коммуникации (передачи данных) с платежной системой;</w:t>
      </w:r>
    </w:p>
    <w:bookmarkEnd w:id="30"/>
    <w:bookmarkStart w:name="z36" w:id="31"/>
    <w:p>
      <w:pPr>
        <w:spacing w:after="0"/>
        <w:ind w:left="0"/>
        <w:jc w:val="both"/>
      </w:pPr>
      <w:r>
        <w:rPr>
          <w:rFonts w:ascii="Times New Roman"/>
          <w:b w:val="false"/>
          <w:i w:val="false"/>
          <w:color w:val="000000"/>
          <w:sz w:val="28"/>
        </w:rPr>
        <w:t>
      12) основной центр программно-технического комплекса пользователя платежной системы (далее – основной центр) – программно-технический комплекс пользователя платежной системы, обеспечивающий работу пользователя платежной системы в платежной системе в обычном (повседневном) режиме;</w:t>
      </w:r>
    </w:p>
    <w:bookmarkEnd w:id="31"/>
    <w:bookmarkStart w:name="z37" w:id="32"/>
    <w:p>
      <w:pPr>
        <w:spacing w:after="0"/>
        <w:ind w:left="0"/>
        <w:jc w:val="both"/>
      </w:pPr>
      <w:r>
        <w:rPr>
          <w:rFonts w:ascii="Times New Roman"/>
          <w:b w:val="false"/>
          <w:i w:val="false"/>
          <w:color w:val="000000"/>
          <w:sz w:val="28"/>
        </w:rPr>
        <w:t>
      13) резервный центр программно-технического комплекса пользователя платежной системы (далее – резервный центр) – резервный программно-технический комплекс пользователя платежной системы, обеспечивающий работу пользователя платежной системы в платежной системе при возникновении нестандартных ситуаций или проведении плановых тестовых работ в основном центре;</w:t>
      </w:r>
    </w:p>
    <w:bookmarkEnd w:id="32"/>
    <w:bookmarkStart w:name="z38" w:id="33"/>
    <w:p>
      <w:pPr>
        <w:spacing w:after="0"/>
        <w:ind w:left="0"/>
        <w:jc w:val="both"/>
      </w:pPr>
      <w:r>
        <w:rPr>
          <w:rFonts w:ascii="Times New Roman"/>
          <w:b w:val="false"/>
          <w:i w:val="false"/>
          <w:color w:val="000000"/>
          <w:sz w:val="28"/>
        </w:rPr>
        <w:t>
      14) рабочее место пользователя платежной системы – персональный компьютер (сервер), на котором установлен терминал платежной системы, обеспечивающий доступ в платежную систему;</w:t>
      </w:r>
    </w:p>
    <w:bookmarkEnd w:id="33"/>
    <w:bookmarkStart w:name="z39" w:id="34"/>
    <w:p>
      <w:pPr>
        <w:spacing w:after="0"/>
        <w:ind w:left="0"/>
        <w:jc w:val="both"/>
      </w:pPr>
      <w:r>
        <w:rPr>
          <w:rFonts w:ascii="Times New Roman"/>
          <w:b w:val="false"/>
          <w:i w:val="false"/>
          <w:color w:val="000000"/>
          <w:sz w:val="28"/>
        </w:rPr>
        <w:t>
      15) администратор рабочего места пользователя платежной системы – лицо, непосредственно осуществляющее администрирование терминала платежной системы;</w:t>
      </w:r>
    </w:p>
    <w:bookmarkEnd w:id="34"/>
    <w:bookmarkStart w:name="z40" w:id="35"/>
    <w:p>
      <w:pPr>
        <w:spacing w:after="0"/>
        <w:ind w:left="0"/>
        <w:jc w:val="both"/>
      </w:pPr>
      <w:r>
        <w:rPr>
          <w:rFonts w:ascii="Times New Roman"/>
          <w:b w:val="false"/>
          <w:i w:val="false"/>
          <w:color w:val="000000"/>
          <w:sz w:val="28"/>
        </w:rPr>
        <w:t>
      16) офицер безопасности рабочего места пользователя платежной системы – лицо, обеспечивающее установку и функционирование на рабочем месте пользователя платежной системы программно-аппаратного комплекса защиты информации от несанкционированного доступа, средств защиты информации от утечки по электромагнитным каналам, а также осуществляющее мониторинг за их работоспособностью и за выполнением требований безопасности;</w:t>
      </w:r>
    </w:p>
    <w:bookmarkEnd w:id="35"/>
    <w:bookmarkStart w:name="z41" w:id="36"/>
    <w:p>
      <w:pPr>
        <w:spacing w:after="0"/>
        <w:ind w:left="0"/>
        <w:jc w:val="both"/>
      </w:pPr>
      <w:r>
        <w:rPr>
          <w:rFonts w:ascii="Times New Roman"/>
          <w:b w:val="false"/>
          <w:i w:val="false"/>
          <w:color w:val="000000"/>
          <w:sz w:val="28"/>
        </w:rPr>
        <w:t>
      17) оператор рабочего места пользователя платежной системы – лицо, непосредственно осуществляющее подготовку, передачу и прием сообщений платежной системы с использованием ключевой информации пользователя платежной системы, а также выработку и регистрацию ключевой информации в удостоверяющем центре Центра в присутствии офицера безопасности рабочего места пользователя платежной системы;</w:t>
      </w:r>
    </w:p>
    <w:bookmarkEnd w:id="36"/>
    <w:bookmarkStart w:name="z42" w:id="37"/>
    <w:p>
      <w:pPr>
        <w:spacing w:after="0"/>
        <w:ind w:left="0"/>
        <w:jc w:val="both"/>
      </w:pPr>
      <w:r>
        <w:rPr>
          <w:rFonts w:ascii="Times New Roman"/>
          <w:b w:val="false"/>
          <w:i w:val="false"/>
          <w:color w:val="000000"/>
          <w:sz w:val="28"/>
        </w:rPr>
        <w:t>
      18)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информационных и программных ресурсов пользователя платежной системы;</w:t>
      </w:r>
    </w:p>
    <w:bookmarkEnd w:id="37"/>
    <w:bookmarkStart w:name="z43" w:id="38"/>
    <w:p>
      <w:pPr>
        <w:spacing w:after="0"/>
        <w:ind w:left="0"/>
        <w:jc w:val="both"/>
      </w:pPr>
      <w:r>
        <w:rPr>
          <w:rFonts w:ascii="Times New Roman"/>
          <w:b w:val="false"/>
          <w:i w:val="false"/>
          <w:color w:val="000000"/>
          <w:sz w:val="28"/>
        </w:rPr>
        <w:t>
      19) терминал платежной системы – специальное программное обеспечение, обеспечивающее доступ в платежную систему, установленное у пользователя платежной системы;</w:t>
      </w:r>
    </w:p>
    <w:bookmarkEnd w:id="38"/>
    <w:bookmarkStart w:name="z44" w:id="39"/>
    <w:p>
      <w:pPr>
        <w:spacing w:after="0"/>
        <w:ind w:left="0"/>
        <w:jc w:val="both"/>
      </w:pPr>
      <w:r>
        <w:rPr>
          <w:rFonts w:ascii="Times New Roman"/>
          <w:b w:val="false"/>
          <w:i w:val="false"/>
          <w:color w:val="000000"/>
          <w:sz w:val="28"/>
        </w:rPr>
        <w:t>
      20) приложение терминала платежной системы – специальное программное обеспечение, предназначенное для удаленной работы с терминалом платежной системы.</w:t>
      </w:r>
    </w:p>
    <w:bookmarkEnd w:id="39"/>
    <w:bookmarkStart w:name="z45" w:id="40"/>
    <w:p>
      <w:pPr>
        <w:spacing w:after="0"/>
        <w:ind w:left="0"/>
        <w:jc w:val="both"/>
      </w:pPr>
      <w:r>
        <w:rPr>
          <w:rFonts w:ascii="Times New Roman"/>
          <w:b w:val="false"/>
          <w:i w:val="false"/>
          <w:color w:val="000000"/>
          <w:sz w:val="28"/>
        </w:rPr>
        <w:t>
      4. Процедуры обмена и форматы сообщений, применяемые в платежной системе, устанавливаются Центром по согласованию с Национальным Банком Республики Казахстан (далее – Национальный Банк).</w:t>
      </w:r>
    </w:p>
    <w:bookmarkEnd w:id="40"/>
    <w:bookmarkStart w:name="z46" w:id="41"/>
    <w:p>
      <w:pPr>
        <w:spacing w:after="0"/>
        <w:ind w:left="0"/>
        <w:jc w:val="left"/>
      </w:pPr>
      <w:r>
        <w:rPr>
          <w:rFonts w:ascii="Times New Roman"/>
          <w:b/>
          <w:i w:val="false"/>
          <w:color w:val="000000"/>
        </w:rPr>
        <w:t xml:space="preserve"> Глава 2. Размещение рабочего места пользователя платежной системы</w:t>
      </w:r>
    </w:p>
    <w:bookmarkEnd w:id="41"/>
    <w:bookmarkStart w:name="z47" w:id="42"/>
    <w:p>
      <w:pPr>
        <w:spacing w:after="0"/>
        <w:ind w:left="0"/>
        <w:jc w:val="both"/>
      </w:pPr>
      <w:r>
        <w:rPr>
          <w:rFonts w:ascii="Times New Roman"/>
          <w:b w:val="false"/>
          <w:i w:val="false"/>
          <w:color w:val="000000"/>
          <w:sz w:val="28"/>
        </w:rPr>
        <w:t>
      5. Рабочее место пользователя платежной системы размещается в помещении по месту нахождения пользователя платежной системы с ограниченным доступом (далее – Помещение). Не допускается размещение в Помещении рабочих мест, не предназначенных для работы с платежной системой, за исключением рабочих мест работников, выполняющих функции операторов рабочего места пользователя платежной системы.</w:t>
      </w:r>
    </w:p>
    <w:bookmarkEnd w:id="42"/>
    <w:bookmarkStart w:name="z48" w:id="43"/>
    <w:p>
      <w:pPr>
        <w:spacing w:after="0"/>
        <w:ind w:left="0"/>
        <w:jc w:val="both"/>
      </w:pPr>
      <w:r>
        <w:rPr>
          <w:rFonts w:ascii="Times New Roman"/>
          <w:b w:val="false"/>
          <w:i w:val="false"/>
          <w:color w:val="000000"/>
          <w:sz w:val="28"/>
        </w:rPr>
        <w:t>
      6. Помещение оборудуется металлическими и (или) усиленными от проникновения входными дверями, на которые устанавливаются механические и (или) электромеханические замки.</w:t>
      </w:r>
    </w:p>
    <w:bookmarkEnd w:id="43"/>
    <w:bookmarkStart w:name="z49" w:id="44"/>
    <w:p>
      <w:pPr>
        <w:spacing w:after="0"/>
        <w:ind w:left="0"/>
        <w:jc w:val="both"/>
      </w:pPr>
      <w:r>
        <w:rPr>
          <w:rFonts w:ascii="Times New Roman"/>
          <w:b w:val="false"/>
          <w:i w:val="false"/>
          <w:color w:val="000000"/>
          <w:sz w:val="28"/>
        </w:rPr>
        <w:t>
      7. Двери Помещения оборудуются средствами контроля доступа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Архив событий электронного журнала хранится пользователем платежной системы не менее шести месяцев.</w:t>
      </w:r>
    </w:p>
    <w:bookmarkEnd w:id="44"/>
    <w:bookmarkStart w:name="z50" w:id="45"/>
    <w:p>
      <w:pPr>
        <w:spacing w:after="0"/>
        <w:ind w:left="0"/>
        <w:jc w:val="both"/>
      </w:pPr>
      <w:r>
        <w:rPr>
          <w:rFonts w:ascii="Times New Roman"/>
          <w:b w:val="false"/>
          <w:i w:val="false"/>
          <w:color w:val="000000"/>
          <w:sz w:val="28"/>
        </w:rPr>
        <w:t>
      8. Рабочее место пользователя платежной системы обеспечивается средствами защиты информации от утечки по электромагнитным каналам или жидкокристаллическим монитором с подключением его по цифровому интерфейсу.</w:t>
      </w:r>
    </w:p>
    <w:bookmarkEnd w:id="45"/>
    <w:bookmarkStart w:name="z51" w:id="46"/>
    <w:p>
      <w:pPr>
        <w:spacing w:after="0"/>
        <w:ind w:left="0"/>
        <w:jc w:val="both"/>
      </w:pPr>
      <w:r>
        <w:rPr>
          <w:rFonts w:ascii="Times New Roman"/>
          <w:b w:val="false"/>
          <w:i w:val="false"/>
          <w:color w:val="000000"/>
          <w:sz w:val="28"/>
        </w:rPr>
        <w:t>
      9. При расположении Помещения на первых и последних этажах зданий, а также при наличии рядом с окнами балконов, пожарных лестниц, прилегающих крыш иных строений,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 путем разбития оконных стекол.</w:t>
      </w:r>
    </w:p>
    <w:bookmarkEnd w:id="46"/>
    <w:bookmarkStart w:name="z52" w:id="47"/>
    <w:p>
      <w:pPr>
        <w:spacing w:after="0"/>
        <w:ind w:left="0"/>
        <w:jc w:val="both"/>
      </w:pPr>
      <w:r>
        <w:rPr>
          <w:rFonts w:ascii="Times New Roman"/>
          <w:b w:val="false"/>
          <w:i w:val="false"/>
          <w:color w:val="000000"/>
          <w:sz w:val="28"/>
        </w:rPr>
        <w:t>
      10. Двери и окна Помещения оборудуются охранной сигнализацией.</w:t>
      </w:r>
    </w:p>
    <w:bookmarkEnd w:id="47"/>
    <w:bookmarkStart w:name="z53" w:id="48"/>
    <w:p>
      <w:pPr>
        <w:spacing w:after="0"/>
        <w:ind w:left="0"/>
        <w:jc w:val="both"/>
      </w:pPr>
      <w:r>
        <w:rPr>
          <w:rFonts w:ascii="Times New Roman"/>
          <w:b w:val="false"/>
          <w:i w:val="false"/>
          <w:color w:val="000000"/>
          <w:sz w:val="28"/>
        </w:rPr>
        <w:t>
      11. За входом в Помещение, а также за рабочим местом пользователя платежной системы устанавливается видеонаблюдение с возможностью записи видеосигналов. Допускается запуск записи видеосигналов на движение объектов. Архив записи видеосигналов хранится не менее периода контроля 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w:t>
      </w:r>
    </w:p>
    <w:bookmarkEnd w:id="48"/>
    <w:bookmarkStart w:name="z54" w:id="49"/>
    <w:p>
      <w:pPr>
        <w:spacing w:after="0"/>
        <w:ind w:left="0"/>
        <w:jc w:val="both"/>
      </w:pPr>
      <w:r>
        <w:rPr>
          <w:rFonts w:ascii="Times New Roman"/>
          <w:b w:val="false"/>
          <w:i w:val="false"/>
          <w:color w:val="000000"/>
          <w:sz w:val="28"/>
        </w:rPr>
        <w:t>
      12. Доступ в помещение имеют лица, допущенные к работе с платежной системой. Посещение Помещения лицами, не допущенными к работе с платежной системой, за исключением случаев возникновения нестандартных ситуаций, допускается только в присутствии лица, допущенного к работе с платежной системой.</w:t>
      </w:r>
    </w:p>
    <w:bookmarkEnd w:id="49"/>
    <w:bookmarkStart w:name="z55" w:id="50"/>
    <w:p>
      <w:pPr>
        <w:spacing w:after="0"/>
        <w:ind w:left="0"/>
        <w:jc w:val="both"/>
      </w:pPr>
      <w:r>
        <w:rPr>
          <w:rFonts w:ascii="Times New Roman"/>
          <w:b w:val="false"/>
          <w:i w:val="false"/>
          <w:color w:val="000000"/>
          <w:sz w:val="28"/>
        </w:rPr>
        <w:t>
      13. При создании рабочего места пользователя платежной системы, получившего доступ в платежную систему, или переносе рабочего места пользователя платежной системы на новое место пользователь платежной системы в течение десяти рабочих дней с даты начала эксплуатации рабочего места пользователя платежной системы уведомляет об этом Национальный Банк в произвольной письменной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Глава 3. Взаимодействие пользователя платежной системы и Центра</w:t>
      </w:r>
    </w:p>
    <w:bookmarkEnd w:id="51"/>
    <w:bookmarkStart w:name="z57" w:id="52"/>
    <w:p>
      <w:pPr>
        <w:spacing w:after="0"/>
        <w:ind w:left="0"/>
        <w:jc w:val="both"/>
      </w:pPr>
      <w:r>
        <w:rPr>
          <w:rFonts w:ascii="Times New Roman"/>
          <w:b w:val="false"/>
          <w:i w:val="false"/>
          <w:color w:val="000000"/>
          <w:sz w:val="28"/>
        </w:rPr>
        <w:t>
      14. Аутентификация пользователя платежной системы и Центра осуществляется путем двухстороннего обмена информацией с использованием средств криптографической защиты информации и ключевой информации, зарегистрированной в удостоверяющем центре Центра.</w:t>
      </w:r>
    </w:p>
    <w:bookmarkEnd w:id="52"/>
    <w:bookmarkStart w:name="z58" w:id="53"/>
    <w:p>
      <w:pPr>
        <w:spacing w:after="0"/>
        <w:ind w:left="0"/>
        <w:jc w:val="both"/>
      </w:pPr>
      <w:r>
        <w:rPr>
          <w:rFonts w:ascii="Times New Roman"/>
          <w:b w:val="false"/>
          <w:i w:val="false"/>
          <w:color w:val="000000"/>
          <w:sz w:val="28"/>
        </w:rPr>
        <w:t>
      15. При возникновении ошибки в процессе аутентификации в платежной системе выдается сообщение об ошибке и связь разрывается.</w:t>
      </w:r>
    </w:p>
    <w:bookmarkEnd w:id="53"/>
    <w:bookmarkStart w:name="z59" w:id="54"/>
    <w:p>
      <w:pPr>
        <w:spacing w:after="0"/>
        <w:ind w:left="0"/>
        <w:jc w:val="both"/>
      </w:pPr>
      <w:r>
        <w:rPr>
          <w:rFonts w:ascii="Times New Roman"/>
          <w:b w:val="false"/>
          <w:i w:val="false"/>
          <w:color w:val="000000"/>
          <w:sz w:val="28"/>
        </w:rPr>
        <w:t>
      16. Рабочее место пользователя платежной системы содержит средства, необходимые для обеспечения соединения по протоколу TCP (IP) с прикладными серверами Центра, обеспечивающими работоспособность пользователя платежной системы.</w:t>
      </w:r>
    </w:p>
    <w:bookmarkEnd w:id="54"/>
    <w:bookmarkStart w:name="z60" w:id="55"/>
    <w:p>
      <w:pPr>
        <w:spacing w:after="0"/>
        <w:ind w:left="0"/>
        <w:jc w:val="both"/>
      </w:pPr>
      <w:r>
        <w:rPr>
          <w:rFonts w:ascii="Times New Roman"/>
          <w:b w:val="false"/>
          <w:i w:val="false"/>
          <w:color w:val="000000"/>
          <w:sz w:val="28"/>
        </w:rPr>
        <w:t>
      17. Договор, заключаемый между пользователем платежной системы и юридическим лицом, обеспечивающим канал передачи данных, используется для взаимодействия с платежной системой и предусматривает ответственность при сбоях в работе такого канала передачи данных.</w:t>
      </w:r>
    </w:p>
    <w:bookmarkEnd w:id="55"/>
    <w:bookmarkStart w:name="z61" w:id="56"/>
    <w:p>
      <w:pPr>
        <w:spacing w:after="0"/>
        <w:ind w:left="0"/>
        <w:jc w:val="left"/>
      </w:pPr>
      <w:r>
        <w:rPr>
          <w:rFonts w:ascii="Times New Roman"/>
          <w:b/>
          <w:i w:val="false"/>
          <w:color w:val="000000"/>
        </w:rPr>
        <w:t xml:space="preserve"> Глава 4. Терминал платежной системы</w:t>
      </w:r>
    </w:p>
    <w:bookmarkEnd w:id="56"/>
    <w:bookmarkStart w:name="z62" w:id="57"/>
    <w:p>
      <w:pPr>
        <w:spacing w:after="0"/>
        <w:ind w:left="0"/>
        <w:jc w:val="both"/>
      </w:pPr>
      <w:r>
        <w:rPr>
          <w:rFonts w:ascii="Times New Roman"/>
          <w:b w:val="false"/>
          <w:i w:val="false"/>
          <w:color w:val="000000"/>
          <w:sz w:val="28"/>
        </w:rPr>
        <w:t>
      18. Терминал платежной системы осуществляет прием и (или) передачу сообщений платежной системы и является обязательным для использования пользователям платежной системы.</w:t>
      </w:r>
    </w:p>
    <w:bookmarkEnd w:id="57"/>
    <w:bookmarkStart w:name="z63" w:id="58"/>
    <w:p>
      <w:pPr>
        <w:spacing w:after="0"/>
        <w:ind w:left="0"/>
        <w:jc w:val="both"/>
      </w:pPr>
      <w:r>
        <w:rPr>
          <w:rFonts w:ascii="Times New Roman"/>
          <w:b w:val="false"/>
          <w:i w:val="false"/>
          <w:color w:val="000000"/>
          <w:sz w:val="28"/>
        </w:rPr>
        <w:t>
      19. Терминал платежной системы обрабатывает сообщения платежной системы в соответствии с процедурами обмена и форматами сообщений, применяемыми в платежной системе.</w:t>
      </w:r>
    </w:p>
    <w:bookmarkEnd w:id="58"/>
    <w:bookmarkStart w:name="z64" w:id="59"/>
    <w:p>
      <w:pPr>
        <w:spacing w:after="0"/>
        <w:ind w:left="0"/>
        <w:jc w:val="both"/>
      </w:pPr>
      <w:r>
        <w:rPr>
          <w:rFonts w:ascii="Times New Roman"/>
          <w:b w:val="false"/>
          <w:i w:val="false"/>
          <w:color w:val="000000"/>
          <w:sz w:val="28"/>
        </w:rPr>
        <w:t>
      20. Терминал платежной системы выполняет следующие функции:</w:t>
      </w:r>
    </w:p>
    <w:bookmarkEnd w:id="59"/>
    <w:bookmarkStart w:name="z65" w:id="60"/>
    <w:p>
      <w:pPr>
        <w:spacing w:after="0"/>
        <w:ind w:left="0"/>
        <w:jc w:val="both"/>
      </w:pPr>
      <w:r>
        <w:rPr>
          <w:rFonts w:ascii="Times New Roman"/>
          <w:b w:val="false"/>
          <w:i w:val="false"/>
          <w:color w:val="000000"/>
          <w:sz w:val="28"/>
        </w:rPr>
        <w:t>
      1) аутентификацию пользователя платежной системы и Центра;</w:t>
      </w:r>
    </w:p>
    <w:bookmarkEnd w:id="60"/>
    <w:bookmarkStart w:name="z66" w:id="61"/>
    <w:p>
      <w:pPr>
        <w:spacing w:after="0"/>
        <w:ind w:left="0"/>
        <w:jc w:val="both"/>
      </w:pPr>
      <w:r>
        <w:rPr>
          <w:rFonts w:ascii="Times New Roman"/>
          <w:b w:val="false"/>
          <w:i w:val="false"/>
          <w:color w:val="000000"/>
          <w:sz w:val="28"/>
        </w:rPr>
        <w:t>
      2) взаимодействие с удостоверяющим центром Центра;</w:t>
      </w:r>
    </w:p>
    <w:bookmarkEnd w:id="61"/>
    <w:bookmarkStart w:name="z67" w:id="62"/>
    <w:p>
      <w:pPr>
        <w:spacing w:after="0"/>
        <w:ind w:left="0"/>
        <w:jc w:val="both"/>
      </w:pPr>
      <w:r>
        <w:rPr>
          <w:rFonts w:ascii="Times New Roman"/>
          <w:b w:val="false"/>
          <w:i w:val="false"/>
          <w:color w:val="000000"/>
          <w:sz w:val="28"/>
        </w:rPr>
        <w:t>
      3) обеспечение конфиденциальности и аутентификации передаваемых и получаемых сообщений;</w:t>
      </w:r>
    </w:p>
    <w:bookmarkEnd w:id="62"/>
    <w:bookmarkStart w:name="z68" w:id="63"/>
    <w:p>
      <w:pPr>
        <w:spacing w:after="0"/>
        <w:ind w:left="0"/>
        <w:jc w:val="both"/>
      </w:pPr>
      <w:r>
        <w:rPr>
          <w:rFonts w:ascii="Times New Roman"/>
          <w:b w:val="false"/>
          <w:i w:val="false"/>
          <w:color w:val="000000"/>
          <w:sz w:val="28"/>
        </w:rPr>
        <w:t>
      4) передачу и (или) прием сообщений от пользователя платежной системы к Центру и от Центра к пользователю платежной системы;</w:t>
      </w:r>
    </w:p>
    <w:bookmarkEnd w:id="63"/>
    <w:bookmarkStart w:name="z69" w:id="64"/>
    <w:p>
      <w:pPr>
        <w:spacing w:after="0"/>
        <w:ind w:left="0"/>
        <w:jc w:val="both"/>
      </w:pPr>
      <w:r>
        <w:rPr>
          <w:rFonts w:ascii="Times New Roman"/>
          <w:b w:val="false"/>
          <w:i w:val="false"/>
          <w:color w:val="000000"/>
          <w:sz w:val="28"/>
        </w:rPr>
        <w:t>
      5) проверку целостности полученных сообщений платежной системы;</w:t>
      </w:r>
    </w:p>
    <w:bookmarkEnd w:id="64"/>
    <w:bookmarkStart w:name="z70" w:id="65"/>
    <w:p>
      <w:pPr>
        <w:spacing w:after="0"/>
        <w:ind w:left="0"/>
        <w:jc w:val="both"/>
      </w:pPr>
      <w:r>
        <w:rPr>
          <w:rFonts w:ascii="Times New Roman"/>
          <w:b w:val="false"/>
          <w:i w:val="false"/>
          <w:color w:val="000000"/>
          <w:sz w:val="28"/>
        </w:rPr>
        <w:t>
      6) проверку целостности терминала платежной системы;</w:t>
      </w:r>
    </w:p>
    <w:bookmarkEnd w:id="65"/>
    <w:bookmarkStart w:name="z71" w:id="66"/>
    <w:p>
      <w:pPr>
        <w:spacing w:after="0"/>
        <w:ind w:left="0"/>
        <w:jc w:val="both"/>
      </w:pPr>
      <w:r>
        <w:rPr>
          <w:rFonts w:ascii="Times New Roman"/>
          <w:b w:val="false"/>
          <w:i w:val="false"/>
          <w:color w:val="000000"/>
          <w:sz w:val="28"/>
        </w:rPr>
        <w:t>
      7) применение ключевой информации;</w:t>
      </w:r>
    </w:p>
    <w:bookmarkEnd w:id="66"/>
    <w:bookmarkStart w:name="z72" w:id="67"/>
    <w:p>
      <w:pPr>
        <w:spacing w:after="0"/>
        <w:ind w:left="0"/>
        <w:jc w:val="both"/>
      </w:pPr>
      <w:r>
        <w:rPr>
          <w:rFonts w:ascii="Times New Roman"/>
          <w:b w:val="false"/>
          <w:i w:val="false"/>
          <w:color w:val="000000"/>
          <w:sz w:val="28"/>
        </w:rPr>
        <w:t>
      8) формирование и проверку электронной цифровой подписи сообщений;</w:t>
      </w:r>
    </w:p>
    <w:bookmarkEnd w:id="67"/>
    <w:bookmarkStart w:name="z73" w:id="68"/>
    <w:p>
      <w:pPr>
        <w:spacing w:after="0"/>
        <w:ind w:left="0"/>
        <w:jc w:val="both"/>
      </w:pPr>
      <w:r>
        <w:rPr>
          <w:rFonts w:ascii="Times New Roman"/>
          <w:b w:val="false"/>
          <w:i w:val="false"/>
          <w:color w:val="000000"/>
          <w:sz w:val="28"/>
        </w:rPr>
        <w:t>
      9) проверку принадлежности электронной цифровой подписи сообщения пользователю платежной системы или Центру.</w:t>
      </w:r>
    </w:p>
    <w:bookmarkEnd w:id="68"/>
    <w:bookmarkStart w:name="z74" w:id="69"/>
    <w:p>
      <w:pPr>
        <w:spacing w:after="0"/>
        <w:ind w:left="0"/>
        <w:jc w:val="both"/>
      </w:pPr>
      <w:r>
        <w:rPr>
          <w:rFonts w:ascii="Times New Roman"/>
          <w:b w:val="false"/>
          <w:i w:val="false"/>
          <w:color w:val="000000"/>
          <w:sz w:val="28"/>
        </w:rPr>
        <w:t>
      21. Терминал платежной системы обеспечивает ведение электронных журналов, регистрирующих следующие ключевые события и действия операторов и администраторов рабочего места пользователя платежной системы:</w:t>
      </w:r>
    </w:p>
    <w:bookmarkEnd w:id="69"/>
    <w:bookmarkStart w:name="z75" w:id="70"/>
    <w:p>
      <w:pPr>
        <w:spacing w:after="0"/>
        <w:ind w:left="0"/>
        <w:jc w:val="both"/>
      </w:pPr>
      <w:r>
        <w:rPr>
          <w:rFonts w:ascii="Times New Roman"/>
          <w:b w:val="false"/>
          <w:i w:val="false"/>
          <w:color w:val="000000"/>
          <w:sz w:val="28"/>
        </w:rPr>
        <w:t>
      1) время и дату открытия и закрытия терминала платежной системы;</w:t>
      </w:r>
    </w:p>
    <w:bookmarkEnd w:id="70"/>
    <w:bookmarkStart w:name="z76" w:id="71"/>
    <w:p>
      <w:pPr>
        <w:spacing w:after="0"/>
        <w:ind w:left="0"/>
        <w:jc w:val="both"/>
      </w:pPr>
      <w:r>
        <w:rPr>
          <w:rFonts w:ascii="Times New Roman"/>
          <w:b w:val="false"/>
          <w:i w:val="false"/>
          <w:color w:val="000000"/>
          <w:sz w:val="28"/>
        </w:rPr>
        <w:t>
      2) время и дату соединения с Центром и отсоединения от Центра;</w:t>
      </w:r>
    </w:p>
    <w:bookmarkEnd w:id="71"/>
    <w:bookmarkStart w:name="z77" w:id="72"/>
    <w:p>
      <w:pPr>
        <w:spacing w:after="0"/>
        <w:ind w:left="0"/>
        <w:jc w:val="both"/>
      </w:pPr>
      <w:r>
        <w:rPr>
          <w:rFonts w:ascii="Times New Roman"/>
          <w:b w:val="false"/>
          <w:i w:val="false"/>
          <w:color w:val="000000"/>
          <w:sz w:val="28"/>
        </w:rPr>
        <w:t>
      3) время начала и время завершения действий операторов и администраторов платежной системы по сообщениям платежной системы, описание совершенных действий.</w:t>
      </w:r>
    </w:p>
    <w:bookmarkEnd w:id="72"/>
    <w:bookmarkStart w:name="z78" w:id="73"/>
    <w:p>
      <w:pPr>
        <w:spacing w:after="0"/>
        <w:ind w:left="0"/>
        <w:jc w:val="both"/>
      </w:pPr>
      <w:r>
        <w:rPr>
          <w:rFonts w:ascii="Times New Roman"/>
          <w:b w:val="false"/>
          <w:i w:val="false"/>
          <w:color w:val="000000"/>
          <w:sz w:val="28"/>
        </w:rPr>
        <w:t>
      22. Доступ операторов и администраторов рабочего места пользователя платежной системы к терминалу платежной системы либо к его приложению обеспечивается исключительно после успешного выполнения идентификации и аутентификации.</w:t>
      </w:r>
    </w:p>
    <w:bookmarkEnd w:id="73"/>
    <w:bookmarkStart w:name="z79" w:id="74"/>
    <w:p>
      <w:pPr>
        <w:spacing w:after="0"/>
        <w:ind w:left="0"/>
        <w:jc w:val="both"/>
      </w:pPr>
      <w:r>
        <w:rPr>
          <w:rFonts w:ascii="Times New Roman"/>
          <w:b w:val="false"/>
          <w:i w:val="false"/>
          <w:color w:val="000000"/>
          <w:sz w:val="28"/>
        </w:rPr>
        <w:t>
      23. Эксплуатация терминала платежной системы осуществляется с использованием технических средств, которые обеспечивают надежную и бесперебойную работу терминала платежной системы и соответствуют требованиям, указанным в документации к терминалу платежной системы.</w:t>
      </w:r>
    </w:p>
    <w:bookmarkEnd w:id="74"/>
    <w:bookmarkStart w:name="z80" w:id="75"/>
    <w:p>
      <w:pPr>
        <w:spacing w:after="0"/>
        <w:ind w:left="0"/>
        <w:jc w:val="both"/>
      </w:pPr>
      <w:r>
        <w:rPr>
          <w:rFonts w:ascii="Times New Roman"/>
          <w:b w:val="false"/>
          <w:i w:val="false"/>
          <w:color w:val="000000"/>
          <w:sz w:val="28"/>
        </w:rPr>
        <w:t>
      24. Терминал платежной системы либо его приложение устанавливается на специально выделенном для этих целей персональном компьютере (сервере), имеющем инвентарный номер учета и паспорт с подробными данными по конфигурации, аппаратным и программным средствам, установленным на нем.</w:t>
      </w:r>
    </w:p>
    <w:bookmarkEnd w:id="75"/>
    <w:bookmarkStart w:name="z81" w:id="76"/>
    <w:p>
      <w:pPr>
        <w:spacing w:after="0"/>
        <w:ind w:left="0"/>
        <w:jc w:val="both"/>
      </w:pPr>
      <w:r>
        <w:rPr>
          <w:rFonts w:ascii="Times New Roman"/>
          <w:b w:val="false"/>
          <w:i w:val="false"/>
          <w:color w:val="000000"/>
          <w:sz w:val="28"/>
        </w:rPr>
        <w:t>
      25. Администрирование терминала платежной системы или его приложения осуществляется непосредственно с рабочего места пользователя платежной системы и в присутствии офицера безопасности рабочего места пользователя платежной системы.</w:t>
      </w:r>
    </w:p>
    <w:bookmarkEnd w:id="76"/>
    <w:bookmarkStart w:name="z82" w:id="77"/>
    <w:p>
      <w:pPr>
        <w:spacing w:after="0"/>
        <w:ind w:left="0"/>
        <w:jc w:val="both"/>
      </w:pPr>
      <w:r>
        <w:rPr>
          <w:rFonts w:ascii="Times New Roman"/>
          <w:b w:val="false"/>
          <w:i w:val="false"/>
          <w:color w:val="000000"/>
          <w:sz w:val="28"/>
        </w:rPr>
        <w:t>
      26. Работа с терминалом платежной системы осуществляется с рабочего места пользователя платежной системы. Не допускается установка и использование систем удаленного доступа на рабочем месте пользователя платежной системы. Встроенные службы удаленного доступа к рабочему месту пользователя платежной системы удаляются или отключаются.</w:t>
      </w:r>
    </w:p>
    <w:bookmarkEnd w:id="77"/>
    <w:bookmarkStart w:name="z83" w:id="78"/>
    <w:p>
      <w:pPr>
        <w:spacing w:after="0"/>
        <w:ind w:left="0"/>
        <w:jc w:val="both"/>
      </w:pPr>
      <w:r>
        <w:rPr>
          <w:rFonts w:ascii="Times New Roman"/>
          <w:b w:val="false"/>
          <w:i w:val="false"/>
          <w:color w:val="000000"/>
          <w:sz w:val="28"/>
        </w:rPr>
        <w:t>
      27. В случае выявления некорректной работы терминала платежной системы, при которой может быть нанесен ущерб пользователям платежной системы или Центру, последний закрывает доступ этому терминалу платежной системы в платежную систему с одновременным извещением пользователя платежной системы и указанием соответствующих причин.</w:t>
      </w:r>
    </w:p>
    <w:bookmarkEnd w:id="78"/>
    <w:bookmarkStart w:name="z84" w:id="79"/>
    <w:p>
      <w:pPr>
        <w:spacing w:after="0"/>
        <w:ind w:left="0"/>
        <w:jc w:val="both"/>
      </w:pPr>
      <w:r>
        <w:rPr>
          <w:rFonts w:ascii="Times New Roman"/>
          <w:b w:val="false"/>
          <w:i w:val="false"/>
          <w:color w:val="000000"/>
          <w:sz w:val="28"/>
        </w:rPr>
        <w:t>
      28. Условием подключения пользователя платежной системы к платежной системе является использование средства криптографической защиты информации, которое обеспечивает:</w:t>
      </w:r>
    </w:p>
    <w:bookmarkEnd w:id="79"/>
    <w:bookmarkStart w:name="z85" w:id="80"/>
    <w:p>
      <w:pPr>
        <w:spacing w:after="0"/>
        <w:ind w:left="0"/>
        <w:jc w:val="both"/>
      </w:pPr>
      <w:r>
        <w:rPr>
          <w:rFonts w:ascii="Times New Roman"/>
          <w:b w:val="false"/>
          <w:i w:val="false"/>
          <w:color w:val="000000"/>
          <w:sz w:val="28"/>
        </w:rPr>
        <w:t>
      1) механизм формирования и проверки электронной цифровой подписи;</w:t>
      </w:r>
    </w:p>
    <w:bookmarkEnd w:id="80"/>
    <w:bookmarkStart w:name="z86" w:id="81"/>
    <w:p>
      <w:pPr>
        <w:spacing w:after="0"/>
        <w:ind w:left="0"/>
        <w:jc w:val="both"/>
      </w:pPr>
      <w:r>
        <w:rPr>
          <w:rFonts w:ascii="Times New Roman"/>
          <w:b w:val="false"/>
          <w:i w:val="false"/>
          <w:color w:val="000000"/>
          <w:sz w:val="28"/>
        </w:rPr>
        <w:t>
      2) конфиденциальность информации (шифрование данных);</w:t>
      </w:r>
    </w:p>
    <w:bookmarkEnd w:id="81"/>
    <w:bookmarkStart w:name="z87" w:id="82"/>
    <w:p>
      <w:pPr>
        <w:spacing w:after="0"/>
        <w:ind w:left="0"/>
        <w:jc w:val="both"/>
      </w:pPr>
      <w:r>
        <w:rPr>
          <w:rFonts w:ascii="Times New Roman"/>
          <w:b w:val="false"/>
          <w:i w:val="false"/>
          <w:color w:val="000000"/>
          <w:sz w:val="28"/>
        </w:rPr>
        <w:t>
      3) целостность передаваемой информации (имитационная защита данных);</w:t>
      </w:r>
    </w:p>
    <w:bookmarkEnd w:id="82"/>
    <w:bookmarkStart w:name="z88" w:id="83"/>
    <w:p>
      <w:pPr>
        <w:spacing w:after="0"/>
        <w:ind w:left="0"/>
        <w:jc w:val="both"/>
      </w:pPr>
      <w:r>
        <w:rPr>
          <w:rFonts w:ascii="Times New Roman"/>
          <w:b w:val="false"/>
          <w:i w:val="false"/>
          <w:color w:val="000000"/>
          <w:sz w:val="28"/>
        </w:rPr>
        <w:t>
      4) целостность хранимой информации и программного обеспечения (хэширование данных).</w:t>
      </w:r>
    </w:p>
    <w:bookmarkEnd w:id="83"/>
    <w:bookmarkStart w:name="z89" w:id="84"/>
    <w:p>
      <w:pPr>
        <w:spacing w:after="0"/>
        <w:ind w:left="0"/>
        <w:jc w:val="left"/>
      </w:pPr>
      <w:r>
        <w:rPr>
          <w:rFonts w:ascii="Times New Roman"/>
          <w:b/>
          <w:i w:val="false"/>
          <w:color w:val="000000"/>
        </w:rPr>
        <w:t xml:space="preserve"> Глава 5. Ключевая информация</w:t>
      </w:r>
    </w:p>
    <w:bookmarkEnd w:id="84"/>
    <w:bookmarkStart w:name="z90" w:id="85"/>
    <w:p>
      <w:pPr>
        <w:spacing w:after="0"/>
        <w:ind w:left="0"/>
        <w:jc w:val="both"/>
      </w:pPr>
      <w:r>
        <w:rPr>
          <w:rFonts w:ascii="Times New Roman"/>
          <w:b w:val="false"/>
          <w:i w:val="false"/>
          <w:color w:val="000000"/>
          <w:sz w:val="28"/>
        </w:rPr>
        <w:t>
      29. Ключевая информация регистрируется пользователем в удостоверяющем центре Центра.</w:t>
      </w:r>
    </w:p>
    <w:bookmarkEnd w:id="85"/>
    <w:bookmarkStart w:name="z91" w:id="86"/>
    <w:p>
      <w:pPr>
        <w:spacing w:after="0"/>
        <w:ind w:left="0"/>
        <w:jc w:val="both"/>
      </w:pPr>
      <w:r>
        <w:rPr>
          <w:rFonts w:ascii="Times New Roman"/>
          <w:b w:val="false"/>
          <w:i w:val="false"/>
          <w:color w:val="000000"/>
          <w:sz w:val="28"/>
        </w:rPr>
        <w:t>
      30. Ключевая информация находится на внешнем носителе. Доступ к носителю с ключевой информацией предоставляется исключительно операторам рабочего места пользователя платежной системы.</w:t>
      </w:r>
    </w:p>
    <w:bookmarkEnd w:id="86"/>
    <w:bookmarkStart w:name="z92" w:id="87"/>
    <w:p>
      <w:pPr>
        <w:spacing w:after="0"/>
        <w:ind w:left="0"/>
        <w:jc w:val="both"/>
      </w:pPr>
      <w:r>
        <w:rPr>
          <w:rFonts w:ascii="Times New Roman"/>
          <w:b w:val="false"/>
          <w:i w:val="false"/>
          <w:color w:val="000000"/>
          <w:sz w:val="28"/>
        </w:rPr>
        <w:t>
      31. Ключевая информация загружается в терминал платежной системы с внешнего носителя. Наличие несанкционированных копий ключевой информации, в том числе на жестком диске рабочего места пользователя платежной системы, не допускается.</w:t>
      </w:r>
    </w:p>
    <w:bookmarkEnd w:id="87"/>
    <w:bookmarkStart w:name="z93" w:id="88"/>
    <w:p>
      <w:pPr>
        <w:spacing w:after="0"/>
        <w:ind w:left="0"/>
        <w:jc w:val="both"/>
      </w:pPr>
      <w:r>
        <w:rPr>
          <w:rFonts w:ascii="Times New Roman"/>
          <w:b w:val="false"/>
          <w:i w:val="false"/>
          <w:color w:val="000000"/>
          <w:sz w:val="28"/>
        </w:rPr>
        <w:t>
      32. Порядок хранения и использования внешних носителей с ключевой информацией исключает возможность несанкционированного доступа к ним.</w:t>
      </w:r>
    </w:p>
    <w:bookmarkEnd w:id="88"/>
    <w:bookmarkStart w:name="z94" w:id="89"/>
    <w:p>
      <w:pPr>
        <w:spacing w:after="0"/>
        <w:ind w:left="0"/>
        <w:jc w:val="both"/>
      </w:pPr>
      <w:r>
        <w:rPr>
          <w:rFonts w:ascii="Times New Roman"/>
          <w:b w:val="false"/>
          <w:i w:val="false"/>
          <w:color w:val="000000"/>
          <w:sz w:val="28"/>
        </w:rPr>
        <w:t>
      33. Лица, имеющие доступ к ключевой информации, обеспечивают сохранность и неразглашение информации, полученной в результате работы с платежной системой.</w:t>
      </w:r>
    </w:p>
    <w:bookmarkEnd w:id="89"/>
    <w:bookmarkStart w:name="z95" w:id="90"/>
    <w:p>
      <w:pPr>
        <w:spacing w:after="0"/>
        <w:ind w:left="0"/>
        <w:jc w:val="both"/>
      </w:pPr>
      <w:r>
        <w:rPr>
          <w:rFonts w:ascii="Times New Roman"/>
          <w:b w:val="false"/>
          <w:i w:val="false"/>
          <w:color w:val="000000"/>
          <w:sz w:val="28"/>
        </w:rPr>
        <w:t>
      34. Плановая смена ключевой информации осуществляется не реже одного раза в год.</w:t>
      </w:r>
    </w:p>
    <w:bookmarkEnd w:id="90"/>
    <w:bookmarkStart w:name="z96" w:id="91"/>
    <w:p>
      <w:pPr>
        <w:spacing w:after="0"/>
        <w:ind w:left="0"/>
        <w:jc w:val="both"/>
      </w:pPr>
      <w:r>
        <w:rPr>
          <w:rFonts w:ascii="Times New Roman"/>
          <w:b w:val="false"/>
          <w:i w:val="false"/>
          <w:color w:val="000000"/>
          <w:sz w:val="28"/>
        </w:rPr>
        <w:t>
      35. Внешние носители с ключевой информацией хранятся в сейфе, оборудованном запирающимся устройством, установленном в помещении работников, ответственных за хранение внешних носителей с ключевой информацией. В случае неиспользования ключевой информации внешние носители с ключевой информацией находятся в сейфах.</w:t>
      </w:r>
    </w:p>
    <w:bookmarkEnd w:id="91"/>
    <w:bookmarkStart w:name="z97" w:id="92"/>
    <w:p>
      <w:pPr>
        <w:spacing w:after="0"/>
        <w:ind w:left="0"/>
        <w:jc w:val="both"/>
      </w:pPr>
      <w:r>
        <w:rPr>
          <w:rFonts w:ascii="Times New Roman"/>
          <w:b w:val="false"/>
          <w:i w:val="false"/>
          <w:color w:val="000000"/>
          <w:sz w:val="28"/>
        </w:rPr>
        <w:t>
      36. В случаях увольнения работников, имевших доступ к ключевой информации, или выявления попытки несанкционированного доступа к ключевой информации производится внеплановая смена ключевой информации. Новая ключевая информация вводится в действие не позднее дня увольнения работника, имеющего доступ к ключевой информации, либо не позднее дня выявления попытки несанкционированного доступа к ключевой информации.</w:t>
      </w:r>
    </w:p>
    <w:bookmarkEnd w:id="92"/>
    <w:bookmarkStart w:name="z98" w:id="93"/>
    <w:p>
      <w:pPr>
        <w:spacing w:after="0"/>
        <w:ind w:left="0"/>
        <w:jc w:val="both"/>
      </w:pPr>
      <w:r>
        <w:rPr>
          <w:rFonts w:ascii="Times New Roman"/>
          <w:b w:val="false"/>
          <w:i w:val="false"/>
          <w:color w:val="000000"/>
          <w:sz w:val="28"/>
        </w:rPr>
        <w:t>
      Новая ключевая информация регистрируется пользователем в удостоверяющем центре Центра.</w:t>
      </w:r>
    </w:p>
    <w:bookmarkEnd w:id="93"/>
    <w:bookmarkStart w:name="z99" w:id="94"/>
    <w:p>
      <w:pPr>
        <w:spacing w:after="0"/>
        <w:ind w:left="0"/>
        <w:jc w:val="both"/>
      </w:pPr>
      <w:r>
        <w:rPr>
          <w:rFonts w:ascii="Times New Roman"/>
          <w:b w:val="false"/>
          <w:i w:val="false"/>
          <w:color w:val="000000"/>
          <w:sz w:val="28"/>
        </w:rPr>
        <w:t>
      37. Процедуры по хранению и уходу за внешними носителями с ключевой информацией осуществляются в соответствии с рекомендациями производителя.</w:t>
      </w:r>
    </w:p>
    <w:bookmarkEnd w:id="94"/>
    <w:bookmarkStart w:name="z100" w:id="95"/>
    <w:p>
      <w:pPr>
        <w:spacing w:after="0"/>
        <w:ind w:left="0"/>
        <w:jc w:val="both"/>
      </w:pPr>
      <w:r>
        <w:rPr>
          <w:rFonts w:ascii="Times New Roman"/>
          <w:b w:val="false"/>
          <w:i w:val="false"/>
          <w:color w:val="000000"/>
          <w:sz w:val="28"/>
        </w:rPr>
        <w:t>
      38. Устаревшая ключевая информация хранится пользователем платежной системы в течение срока хранения электронных документов, подписанных или зашифрованных с использованием этой ключевой информации.</w:t>
      </w:r>
    </w:p>
    <w:bookmarkEnd w:id="95"/>
    <w:bookmarkStart w:name="z101" w:id="96"/>
    <w:p>
      <w:pPr>
        <w:spacing w:after="0"/>
        <w:ind w:left="0"/>
        <w:jc w:val="both"/>
      </w:pPr>
      <w:r>
        <w:rPr>
          <w:rFonts w:ascii="Times New Roman"/>
          <w:b w:val="false"/>
          <w:i w:val="false"/>
          <w:color w:val="000000"/>
          <w:sz w:val="28"/>
        </w:rPr>
        <w:t>
      39. Пользователю платежной системы не допускается:</w:t>
      </w:r>
    </w:p>
    <w:bookmarkEnd w:id="96"/>
    <w:bookmarkStart w:name="z102" w:id="97"/>
    <w:p>
      <w:pPr>
        <w:spacing w:after="0"/>
        <w:ind w:left="0"/>
        <w:jc w:val="both"/>
      </w:pPr>
      <w:r>
        <w:rPr>
          <w:rFonts w:ascii="Times New Roman"/>
          <w:b w:val="false"/>
          <w:i w:val="false"/>
          <w:color w:val="000000"/>
          <w:sz w:val="28"/>
        </w:rPr>
        <w:t>
      1) снимать несанкционированные копии ключевой информации;</w:t>
      </w:r>
    </w:p>
    <w:bookmarkEnd w:id="97"/>
    <w:bookmarkStart w:name="z103" w:id="98"/>
    <w:p>
      <w:pPr>
        <w:spacing w:after="0"/>
        <w:ind w:left="0"/>
        <w:jc w:val="both"/>
      </w:pPr>
      <w:r>
        <w:rPr>
          <w:rFonts w:ascii="Times New Roman"/>
          <w:b w:val="false"/>
          <w:i w:val="false"/>
          <w:color w:val="000000"/>
          <w:sz w:val="28"/>
        </w:rPr>
        <w:t>
      2) знакомить с ключевой информацией или передавать ее лицам, не имеющим к ней доступ;</w:t>
      </w:r>
    </w:p>
    <w:bookmarkEnd w:id="98"/>
    <w:bookmarkStart w:name="z104" w:id="99"/>
    <w:p>
      <w:pPr>
        <w:spacing w:after="0"/>
        <w:ind w:left="0"/>
        <w:jc w:val="both"/>
      </w:pPr>
      <w:r>
        <w:rPr>
          <w:rFonts w:ascii="Times New Roman"/>
          <w:b w:val="false"/>
          <w:i w:val="false"/>
          <w:color w:val="000000"/>
          <w:sz w:val="28"/>
        </w:rPr>
        <w:t>
      3) выводить ключевую информацию на дисплей или принтер;</w:t>
      </w:r>
    </w:p>
    <w:bookmarkEnd w:id="99"/>
    <w:bookmarkStart w:name="z105" w:id="100"/>
    <w:p>
      <w:pPr>
        <w:spacing w:after="0"/>
        <w:ind w:left="0"/>
        <w:jc w:val="both"/>
      </w:pPr>
      <w:r>
        <w:rPr>
          <w:rFonts w:ascii="Times New Roman"/>
          <w:b w:val="false"/>
          <w:i w:val="false"/>
          <w:color w:val="000000"/>
          <w:sz w:val="28"/>
        </w:rPr>
        <w:t>
      4) использовать внешний носитель с ключевой информацией в режимах, не предусмотренных условиями функционирования, установленными его производителем;</w:t>
      </w:r>
    </w:p>
    <w:bookmarkEnd w:id="100"/>
    <w:bookmarkStart w:name="z106" w:id="101"/>
    <w:p>
      <w:pPr>
        <w:spacing w:after="0"/>
        <w:ind w:left="0"/>
        <w:jc w:val="both"/>
      </w:pPr>
      <w:r>
        <w:rPr>
          <w:rFonts w:ascii="Times New Roman"/>
          <w:b w:val="false"/>
          <w:i w:val="false"/>
          <w:color w:val="000000"/>
          <w:sz w:val="28"/>
        </w:rPr>
        <w:t>
      5) записывать на внешний носитель с ключевой информацией постороннюю информацию;</w:t>
      </w:r>
    </w:p>
    <w:bookmarkEnd w:id="101"/>
    <w:bookmarkStart w:name="z107" w:id="102"/>
    <w:p>
      <w:pPr>
        <w:spacing w:after="0"/>
        <w:ind w:left="0"/>
        <w:jc w:val="both"/>
      </w:pPr>
      <w:r>
        <w:rPr>
          <w:rFonts w:ascii="Times New Roman"/>
          <w:b w:val="false"/>
          <w:i w:val="false"/>
          <w:color w:val="000000"/>
          <w:sz w:val="28"/>
        </w:rPr>
        <w:t>
      6) использовать чужую ключевую информацию.</w:t>
      </w:r>
    </w:p>
    <w:bookmarkEnd w:id="102"/>
    <w:bookmarkStart w:name="z108" w:id="103"/>
    <w:p>
      <w:pPr>
        <w:spacing w:after="0"/>
        <w:ind w:left="0"/>
        <w:jc w:val="left"/>
      </w:pPr>
      <w:r>
        <w:rPr>
          <w:rFonts w:ascii="Times New Roman"/>
          <w:b/>
          <w:i w:val="false"/>
          <w:color w:val="000000"/>
        </w:rPr>
        <w:t xml:space="preserve"> Глава 6. Требования к рабочему месту пользователя платежной системы</w:t>
      </w:r>
    </w:p>
    <w:bookmarkEnd w:id="103"/>
    <w:bookmarkStart w:name="z109" w:id="104"/>
    <w:p>
      <w:pPr>
        <w:spacing w:after="0"/>
        <w:ind w:left="0"/>
        <w:jc w:val="both"/>
      </w:pPr>
      <w:r>
        <w:rPr>
          <w:rFonts w:ascii="Times New Roman"/>
          <w:b w:val="false"/>
          <w:i w:val="false"/>
          <w:color w:val="000000"/>
          <w:sz w:val="28"/>
        </w:rPr>
        <w:t>
      40. На рабочем месте пользователя платежной системы устанавливается программно-аппаратный комплекс защиты от несанкционированного доступа, включающий в себя средства аутентификации лиц допущенных к работе с платежной системой, ведение электронных журналов в течение срока хранения электронных документов платежной системы с целью контроля событий, связанных с доступом к рабочему месту пользователя платежной системы и их действиями.</w:t>
      </w:r>
    </w:p>
    <w:bookmarkEnd w:id="104"/>
    <w:bookmarkStart w:name="z110" w:id="105"/>
    <w:p>
      <w:pPr>
        <w:spacing w:after="0"/>
        <w:ind w:left="0"/>
        <w:jc w:val="both"/>
      </w:pPr>
      <w:r>
        <w:rPr>
          <w:rFonts w:ascii="Times New Roman"/>
          <w:b w:val="false"/>
          <w:i w:val="false"/>
          <w:color w:val="000000"/>
          <w:sz w:val="28"/>
        </w:rPr>
        <w:t>
      41. На рабочее место пользователя платежной системы устанавливаются средства обнаружения вредоносного программного кода и (или) программы. В случае выявления факта заражения данная информация немедленно сообщается в подразделение безопасности пользователя платежной системы.</w:t>
      </w:r>
    </w:p>
    <w:bookmarkEnd w:id="105"/>
    <w:bookmarkStart w:name="z111" w:id="106"/>
    <w:p>
      <w:pPr>
        <w:spacing w:after="0"/>
        <w:ind w:left="0"/>
        <w:jc w:val="both"/>
      </w:pPr>
      <w:r>
        <w:rPr>
          <w:rFonts w:ascii="Times New Roman"/>
          <w:b w:val="false"/>
          <w:i w:val="false"/>
          <w:color w:val="000000"/>
          <w:sz w:val="28"/>
        </w:rPr>
        <w:t>
      42. Не допускается установка на рабочем месте пользователя платежной системы аппаратных и программных средств, не предусмотренных Требованиями и не предназначенных для решения задач по подготовке, обработке, передаче или ведения электронных документов в рамках платежной системы.</w:t>
      </w:r>
    </w:p>
    <w:bookmarkEnd w:id="106"/>
    <w:bookmarkStart w:name="z112" w:id="107"/>
    <w:p>
      <w:pPr>
        <w:spacing w:after="0"/>
        <w:ind w:left="0"/>
        <w:jc w:val="both"/>
      </w:pPr>
      <w:r>
        <w:rPr>
          <w:rFonts w:ascii="Times New Roman"/>
          <w:b w:val="false"/>
          <w:i w:val="false"/>
          <w:color w:val="000000"/>
          <w:sz w:val="28"/>
        </w:rPr>
        <w:t>
      43. Одному системному имени лица, допущенного к работе с платежной системой, по которому данное лицо идентифицируется на входе в информационные системы пользователя платежной системы, соответствует одно физическое лицо.</w:t>
      </w:r>
    </w:p>
    <w:bookmarkEnd w:id="107"/>
    <w:bookmarkStart w:name="z113" w:id="108"/>
    <w:p>
      <w:pPr>
        <w:spacing w:after="0"/>
        <w:ind w:left="0"/>
        <w:jc w:val="both"/>
      </w:pPr>
      <w:r>
        <w:rPr>
          <w:rFonts w:ascii="Times New Roman"/>
          <w:b w:val="false"/>
          <w:i w:val="false"/>
          <w:color w:val="000000"/>
          <w:sz w:val="28"/>
        </w:rPr>
        <w:t>
      44. Системный блок рабочего места пользователя платежной системы опечатывается или опломбируется с указанием на стикере или пломбе даты последнего опечатывания или опломбирования и инвентарного номера учета персонального компьютера.</w:t>
      </w:r>
    </w:p>
    <w:bookmarkEnd w:id="108"/>
    <w:bookmarkStart w:name="z114" w:id="109"/>
    <w:p>
      <w:pPr>
        <w:spacing w:after="0"/>
        <w:ind w:left="0"/>
        <w:jc w:val="both"/>
      </w:pPr>
      <w:r>
        <w:rPr>
          <w:rFonts w:ascii="Times New Roman"/>
          <w:b w:val="false"/>
          <w:i w:val="false"/>
          <w:color w:val="000000"/>
          <w:sz w:val="28"/>
        </w:rPr>
        <w:t>
      45. Порядок хранения и использования технических средств, паролей или другой информации, обеспечивающих доступ к рабочему месту пользования платежной системы, исключает возможность их несанкционированного использования.</w:t>
      </w:r>
    </w:p>
    <w:bookmarkEnd w:id="109"/>
    <w:bookmarkStart w:name="z115" w:id="110"/>
    <w:p>
      <w:pPr>
        <w:spacing w:after="0"/>
        <w:ind w:left="0"/>
        <w:jc w:val="both"/>
      </w:pPr>
      <w:r>
        <w:rPr>
          <w:rFonts w:ascii="Times New Roman"/>
          <w:b w:val="false"/>
          <w:i w:val="false"/>
          <w:color w:val="000000"/>
          <w:sz w:val="28"/>
        </w:rPr>
        <w:t>
      46. Права по установлению и изменению настроек средств защиты от несанкционированного доступа к рабочему месту пользователя платежной системы предоставляются исключительно работникам, выполняющим функции офицера безопасности рабочего места пользователя платежной системы.</w:t>
      </w:r>
    </w:p>
    <w:bookmarkEnd w:id="110"/>
    <w:bookmarkStart w:name="z116" w:id="111"/>
    <w:p>
      <w:pPr>
        <w:spacing w:after="0"/>
        <w:ind w:left="0"/>
        <w:jc w:val="both"/>
      </w:pPr>
      <w:r>
        <w:rPr>
          <w:rFonts w:ascii="Times New Roman"/>
          <w:b w:val="false"/>
          <w:i w:val="false"/>
          <w:color w:val="000000"/>
          <w:sz w:val="28"/>
        </w:rPr>
        <w:t>
      47. Порядок доступа к ресурсам (дисковое пространство, директории, сетевые ресурсы, базы данных), выделенным для накопления в них информации для передачи в платежную систему, получения информации из платежной системы, хранения, архивирования либо другой обработки информации, исключает возможность доступа к этим ресурсам лиц, не допущенных к работе с ними.</w:t>
      </w:r>
    </w:p>
    <w:bookmarkEnd w:id="111"/>
    <w:bookmarkStart w:name="z117" w:id="112"/>
    <w:p>
      <w:pPr>
        <w:spacing w:after="0"/>
        <w:ind w:left="0"/>
        <w:jc w:val="both"/>
      </w:pPr>
      <w:r>
        <w:rPr>
          <w:rFonts w:ascii="Times New Roman"/>
          <w:b w:val="false"/>
          <w:i w:val="false"/>
          <w:color w:val="000000"/>
          <w:sz w:val="28"/>
        </w:rPr>
        <w:t>
      48. Порядок доступа к рабочему месту пользователя платежной системы посредством сети и иных технических каналов передачи данных исключает возможность несанкционированного доступа.</w:t>
      </w:r>
    </w:p>
    <w:bookmarkEnd w:id="112"/>
    <w:bookmarkStart w:name="z118" w:id="113"/>
    <w:p>
      <w:pPr>
        <w:spacing w:after="0"/>
        <w:ind w:left="0"/>
        <w:jc w:val="both"/>
      </w:pPr>
      <w:r>
        <w:rPr>
          <w:rFonts w:ascii="Times New Roman"/>
          <w:b w:val="false"/>
          <w:i w:val="false"/>
          <w:color w:val="000000"/>
          <w:sz w:val="28"/>
        </w:rPr>
        <w:t>
      49. Рабочее место пользователя платежной системы оснащается техническими средствами бесперебойного электропитания, позволяющего осуществлять работу персонального компьютера при отсутствии напряжения в электросети в течение времени, необходимого для корректного завершения работы в системе, но не менее тридцати минут.</w:t>
      </w:r>
    </w:p>
    <w:bookmarkEnd w:id="113"/>
    <w:bookmarkStart w:name="z119" w:id="114"/>
    <w:p>
      <w:pPr>
        <w:spacing w:after="0"/>
        <w:ind w:left="0"/>
        <w:jc w:val="both"/>
      </w:pPr>
      <w:r>
        <w:rPr>
          <w:rFonts w:ascii="Times New Roman"/>
          <w:b w:val="false"/>
          <w:i w:val="false"/>
          <w:color w:val="000000"/>
          <w:sz w:val="28"/>
        </w:rPr>
        <w:t>
      50. В случае внесения изменений в программное обеспечение, посредством которого осуществляется связь между пользователем платежной системы и Центром, в программно-аппаратный комплекс защиты от несанкционированного доступа рабочего места пользователя платежной системы, а также в технологию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пользователь платежной системы в течение десяти рабочих дней со дня внесения изменений уведомляет об этом Национальный Банк в произвольной письменной форме для получения заключения (информации) о соответствии его деятельности Требованиям.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5"/>
    <w:p>
      <w:pPr>
        <w:spacing w:after="0"/>
        <w:ind w:left="0"/>
        <w:jc w:val="left"/>
      </w:pPr>
      <w:r>
        <w:rPr>
          <w:rFonts w:ascii="Times New Roman"/>
          <w:b/>
          <w:i w:val="false"/>
          <w:color w:val="000000"/>
        </w:rPr>
        <w:t xml:space="preserve"> Глава 7. Организация работы обслуживающего персонала</w:t>
      </w:r>
    </w:p>
    <w:bookmarkEnd w:id="115"/>
    <w:bookmarkStart w:name="z121" w:id="116"/>
    <w:p>
      <w:pPr>
        <w:spacing w:after="0"/>
        <w:ind w:left="0"/>
        <w:jc w:val="both"/>
      </w:pPr>
      <w:r>
        <w:rPr>
          <w:rFonts w:ascii="Times New Roman"/>
          <w:b w:val="false"/>
          <w:i w:val="false"/>
          <w:color w:val="000000"/>
          <w:sz w:val="28"/>
        </w:rPr>
        <w:t>
      51. Лица, допущенные к работе с платежной системой подразделяются на следующие категории:</w:t>
      </w:r>
    </w:p>
    <w:bookmarkEnd w:id="116"/>
    <w:bookmarkStart w:name="z122" w:id="117"/>
    <w:p>
      <w:pPr>
        <w:spacing w:after="0"/>
        <w:ind w:left="0"/>
        <w:jc w:val="both"/>
      </w:pPr>
      <w:r>
        <w:rPr>
          <w:rFonts w:ascii="Times New Roman"/>
          <w:b w:val="false"/>
          <w:i w:val="false"/>
          <w:color w:val="000000"/>
          <w:sz w:val="28"/>
        </w:rPr>
        <w:t>
      1) администратор рабочего места пользователя платежной системы;</w:t>
      </w:r>
    </w:p>
    <w:bookmarkEnd w:id="117"/>
    <w:bookmarkStart w:name="z123" w:id="118"/>
    <w:p>
      <w:pPr>
        <w:spacing w:after="0"/>
        <w:ind w:left="0"/>
        <w:jc w:val="both"/>
      </w:pPr>
      <w:r>
        <w:rPr>
          <w:rFonts w:ascii="Times New Roman"/>
          <w:b w:val="false"/>
          <w:i w:val="false"/>
          <w:color w:val="000000"/>
          <w:sz w:val="28"/>
        </w:rPr>
        <w:t>
      2) оператор рабочего места пользователя платежной системы;</w:t>
      </w:r>
    </w:p>
    <w:bookmarkEnd w:id="118"/>
    <w:bookmarkStart w:name="z124" w:id="119"/>
    <w:p>
      <w:pPr>
        <w:spacing w:after="0"/>
        <w:ind w:left="0"/>
        <w:jc w:val="both"/>
      </w:pPr>
      <w:r>
        <w:rPr>
          <w:rFonts w:ascii="Times New Roman"/>
          <w:b w:val="false"/>
          <w:i w:val="false"/>
          <w:color w:val="000000"/>
          <w:sz w:val="28"/>
        </w:rPr>
        <w:t>
      3) офицер безопасности рабочего места пользователя платежной системы.</w:t>
      </w:r>
    </w:p>
    <w:bookmarkEnd w:id="119"/>
    <w:bookmarkStart w:name="z125" w:id="120"/>
    <w:p>
      <w:pPr>
        <w:spacing w:after="0"/>
        <w:ind w:left="0"/>
        <w:jc w:val="both"/>
      </w:pPr>
      <w:r>
        <w:rPr>
          <w:rFonts w:ascii="Times New Roman"/>
          <w:b w:val="false"/>
          <w:i w:val="false"/>
          <w:color w:val="000000"/>
          <w:sz w:val="28"/>
        </w:rPr>
        <w:t>
      52. При наличии функции создания платежных сообщений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51 Требований.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53. Пользователь платежной системы осуществляет ведение следующих внутренних журналов регистрации:</w:t>
      </w:r>
    </w:p>
    <w:bookmarkEnd w:id="121"/>
    <w:bookmarkStart w:name="z127" w:id="122"/>
    <w:p>
      <w:pPr>
        <w:spacing w:after="0"/>
        <w:ind w:left="0"/>
        <w:jc w:val="both"/>
      </w:pPr>
      <w:r>
        <w:rPr>
          <w:rFonts w:ascii="Times New Roman"/>
          <w:b w:val="false"/>
          <w:i w:val="false"/>
          <w:color w:val="000000"/>
          <w:sz w:val="28"/>
        </w:rPr>
        <w:t>
      1) журнал посещений Помещения лицами, не допущенными к работе с платежной системой, с указанием:</w:t>
      </w:r>
    </w:p>
    <w:bookmarkEnd w:id="122"/>
    <w:bookmarkStart w:name="z128" w:id="123"/>
    <w:p>
      <w:pPr>
        <w:spacing w:after="0"/>
        <w:ind w:left="0"/>
        <w:jc w:val="both"/>
      </w:pPr>
      <w:r>
        <w:rPr>
          <w:rFonts w:ascii="Times New Roman"/>
          <w:b w:val="false"/>
          <w:i w:val="false"/>
          <w:color w:val="000000"/>
          <w:sz w:val="28"/>
        </w:rPr>
        <w:t>
      даты, времени входа и выхода посетителя и цели посещения;</w:t>
      </w:r>
    </w:p>
    <w:bookmarkEnd w:id="123"/>
    <w:bookmarkStart w:name="z129" w:id="124"/>
    <w:p>
      <w:pPr>
        <w:spacing w:after="0"/>
        <w:ind w:left="0"/>
        <w:jc w:val="both"/>
      </w:pPr>
      <w:r>
        <w:rPr>
          <w:rFonts w:ascii="Times New Roman"/>
          <w:b w:val="false"/>
          <w:i w:val="false"/>
          <w:color w:val="000000"/>
          <w:sz w:val="28"/>
        </w:rPr>
        <w:t>
      фамилии и подписи посетителя;</w:t>
      </w:r>
    </w:p>
    <w:bookmarkEnd w:id="124"/>
    <w:bookmarkStart w:name="z130" w:id="125"/>
    <w:p>
      <w:pPr>
        <w:spacing w:after="0"/>
        <w:ind w:left="0"/>
        <w:jc w:val="both"/>
      </w:pPr>
      <w:r>
        <w:rPr>
          <w:rFonts w:ascii="Times New Roman"/>
          <w:b w:val="false"/>
          <w:i w:val="false"/>
          <w:color w:val="000000"/>
          <w:sz w:val="28"/>
        </w:rPr>
        <w:t>
      фамилии и подписи сопровождающего лица из числа лиц, допущенных к работе с платежной системой;</w:t>
      </w:r>
    </w:p>
    <w:bookmarkEnd w:id="125"/>
    <w:bookmarkStart w:name="z131" w:id="126"/>
    <w:p>
      <w:pPr>
        <w:spacing w:after="0"/>
        <w:ind w:left="0"/>
        <w:jc w:val="both"/>
      </w:pPr>
      <w:r>
        <w:rPr>
          <w:rFonts w:ascii="Times New Roman"/>
          <w:b w:val="false"/>
          <w:i w:val="false"/>
          <w:color w:val="000000"/>
          <w:sz w:val="28"/>
        </w:rPr>
        <w:t>
      2) журнал использования ключевой информации с указанием:</w:t>
      </w:r>
    </w:p>
    <w:bookmarkEnd w:id="126"/>
    <w:bookmarkStart w:name="z132" w:id="127"/>
    <w:p>
      <w:pPr>
        <w:spacing w:after="0"/>
        <w:ind w:left="0"/>
        <w:jc w:val="both"/>
      </w:pPr>
      <w:r>
        <w:rPr>
          <w:rFonts w:ascii="Times New Roman"/>
          <w:b w:val="false"/>
          <w:i w:val="false"/>
          <w:color w:val="000000"/>
          <w:sz w:val="28"/>
        </w:rPr>
        <w:t>
      даты, времени начала и окончания использования ключевой информации;</w:t>
      </w:r>
    </w:p>
    <w:bookmarkEnd w:id="127"/>
    <w:bookmarkStart w:name="z133" w:id="128"/>
    <w:p>
      <w:pPr>
        <w:spacing w:after="0"/>
        <w:ind w:left="0"/>
        <w:jc w:val="both"/>
      </w:pPr>
      <w:r>
        <w:rPr>
          <w:rFonts w:ascii="Times New Roman"/>
          <w:b w:val="false"/>
          <w:i w:val="false"/>
          <w:color w:val="000000"/>
          <w:sz w:val="28"/>
        </w:rPr>
        <w:t>
      фамилии и подписи лица, использующего ключевую информацию;</w:t>
      </w:r>
    </w:p>
    <w:bookmarkEnd w:id="128"/>
    <w:bookmarkStart w:name="z134" w:id="129"/>
    <w:p>
      <w:pPr>
        <w:spacing w:after="0"/>
        <w:ind w:left="0"/>
        <w:jc w:val="both"/>
      </w:pPr>
      <w:r>
        <w:rPr>
          <w:rFonts w:ascii="Times New Roman"/>
          <w:b w:val="false"/>
          <w:i w:val="false"/>
          <w:color w:val="000000"/>
          <w:sz w:val="28"/>
        </w:rPr>
        <w:t>
      даты замены ключевой информации с указанием причин замены;</w:t>
      </w:r>
    </w:p>
    <w:bookmarkEnd w:id="129"/>
    <w:bookmarkStart w:name="z135" w:id="130"/>
    <w:p>
      <w:pPr>
        <w:spacing w:after="0"/>
        <w:ind w:left="0"/>
        <w:jc w:val="both"/>
      </w:pPr>
      <w:r>
        <w:rPr>
          <w:rFonts w:ascii="Times New Roman"/>
          <w:b w:val="false"/>
          <w:i w:val="false"/>
          <w:color w:val="000000"/>
          <w:sz w:val="28"/>
        </w:rPr>
        <w:t>
      3) журнал опломбирования и проверки целостности пломб и печатей системного блока рабочего места пользователя платежной системы с указанием:</w:t>
      </w:r>
    </w:p>
    <w:bookmarkEnd w:id="130"/>
    <w:bookmarkStart w:name="z136" w:id="131"/>
    <w:p>
      <w:pPr>
        <w:spacing w:after="0"/>
        <w:ind w:left="0"/>
        <w:jc w:val="both"/>
      </w:pPr>
      <w:r>
        <w:rPr>
          <w:rFonts w:ascii="Times New Roman"/>
          <w:b w:val="false"/>
          <w:i w:val="false"/>
          <w:color w:val="000000"/>
          <w:sz w:val="28"/>
        </w:rPr>
        <w:t>
      даты и времени опломбирования или проверки целостности пломб или печатей;</w:t>
      </w:r>
    </w:p>
    <w:bookmarkEnd w:id="131"/>
    <w:bookmarkStart w:name="z137" w:id="132"/>
    <w:p>
      <w:pPr>
        <w:spacing w:after="0"/>
        <w:ind w:left="0"/>
        <w:jc w:val="both"/>
      </w:pPr>
      <w:r>
        <w:rPr>
          <w:rFonts w:ascii="Times New Roman"/>
          <w:b w:val="false"/>
          <w:i w:val="false"/>
          <w:color w:val="000000"/>
          <w:sz w:val="28"/>
        </w:rPr>
        <w:t>
      фамилии и подписи лица, осуществившего опломбирование или проверки целостности пломб или печатей;</w:t>
      </w:r>
    </w:p>
    <w:bookmarkEnd w:id="132"/>
    <w:bookmarkStart w:name="z138" w:id="133"/>
    <w:p>
      <w:pPr>
        <w:spacing w:after="0"/>
        <w:ind w:left="0"/>
        <w:jc w:val="both"/>
      </w:pPr>
      <w:r>
        <w:rPr>
          <w:rFonts w:ascii="Times New Roman"/>
          <w:b w:val="false"/>
          <w:i w:val="false"/>
          <w:color w:val="000000"/>
          <w:sz w:val="28"/>
        </w:rPr>
        <w:t>
      причины опломбирования или проверки целостности пломб или печатей;</w:t>
      </w:r>
    </w:p>
    <w:bookmarkEnd w:id="133"/>
    <w:bookmarkStart w:name="z139" w:id="134"/>
    <w:p>
      <w:pPr>
        <w:spacing w:after="0"/>
        <w:ind w:left="0"/>
        <w:jc w:val="both"/>
      </w:pPr>
      <w:r>
        <w:rPr>
          <w:rFonts w:ascii="Times New Roman"/>
          <w:b w:val="false"/>
          <w:i w:val="false"/>
          <w:color w:val="000000"/>
          <w:sz w:val="28"/>
        </w:rPr>
        <w:t>
      формы и материала пломбы или стикера для опечатывания.</w:t>
      </w:r>
    </w:p>
    <w:bookmarkEnd w:id="134"/>
    <w:bookmarkStart w:name="z140" w:id="135"/>
    <w:p>
      <w:pPr>
        <w:spacing w:after="0"/>
        <w:ind w:left="0"/>
        <w:jc w:val="both"/>
      </w:pPr>
      <w:r>
        <w:rPr>
          <w:rFonts w:ascii="Times New Roman"/>
          <w:b w:val="false"/>
          <w:i w:val="false"/>
          <w:color w:val="000000"/>
          <w:sz w:val="28"/>
        </w:rPr>
        <w:t>
      54. Внутренние журналы регистрации, указанные в пункте 53 Требований, пронумеровываются, прошнуровываются, сшиваются и удостоверяются подписью лица, допущенного к работе с платежной системой. Ошибочные записи во внутренних журналах регистрации, подлежащие корректировке, также удостоверяются подписью лица, допущенного к работе с платежной системой.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xml:space="preserve">
      55. Внутренние журналы регистрации, указанные в </w:t>
      </w:r>
      <w:r>
        <w:rPr>
          <w:rFonts w:ascii="Times New Roman"/>
          <w:b w:val="false"/>
          <w:i w:val="false"/>
          <w:color w:val="000000"/>
          <w:sz w:val="28"/>
        </w:rPr>
        <w:t>пункте 53</w:t>
      </w:r>
      <w:r>
        <w:rPr>
          <w:rFonts w:ascii="Times New Roman"/>
          <w:b w:val="false"/>
          <w:i w:val="false"/>
          <w:color w:val="000000"/>
          <w:sz w:val="28"/>
        </w:rPr>
        <w:t xml:space="preserve"> Требований, хранятся пользователем платежной системы не менее одного года с даты внесения последней записи.</w:t>
      </w:r>
    </w:p>
    <w:bookmarkEnd w:id="136"/>
    <w:bookmarkStart w:name="z142" w:id="137"/>
    <w:p>
      <w:pPr>
        <w:spacing w:after="0"/>
        <w:ind w:left="0"/>
        <w:jc w:val="both"/>
      </w:pPr>
      <w:r>
        <w:rPr>
          <w:rFonts w:ascii="Times New Roman"/>
          <w:b w:val="false"/>
          <w:i w:val="false"/>
          <w:color w:val="000000"/>
          <w:sz w:val="28"/>
        </w:rPr>
        <w:t>
      56. Внутренними документами пользователя платежной системы определяются:</w:t>
      </w:r>
    </w:p>
    <w:bookmarkEnd w:id="137"/>
    <w:bookmarkStart w:name="z143" w:id="138"/>
    <w:p>
      <w:pPr>
        <w:spacing w:after="0"/>
        <w:ind w:left="0"/>
        <w:jc w:val="both"/>
      </w:pPr>
      <w:r>
        <w:rPr>
          <w:rFonts w:ascii="Times New Roman"/>
          <w:b w:val="false"/>
          <w:i w:val="false"/>
          <w:color w:val="000000"/>
          <w:sz w:val="28"/>
        </w:rPr>
        <w:t>
      1) режим работы с платежной системой с указанием времени работы и перерывов, порядка работы в выходные и праздничные дни, а также случаев продления операционного дня платежной системы;</w:t>
      </w:r>
    </w:p>
    <w:bookmarkEnd w:id="138"/>
    <w:bookmarkStart w:name="z144" w:id="139"/>
    <w:p>
      <w:pPr>
        <w:spacing w:after="0"/>
        <w:ind w:left="0"/>
        <w:jc w:val="both"/>
      </w:pPr>
      <w:r>
        <w:rPr>
          <w:rFonts w:ascii="Times New Roman"/>
          <w:b w:val="false"/>
          <w:i w:val="false"/>
          <w:color w:val="000000"/>
          <w:sz w:val="28"/>
        </w:rPr>
        <w:t>
      2) список работников (с указанием должности, фамилии и инициалов), допущенных к работе с платежной системой, с указанием по каждому работнику выполняемых им функций:</w:t>
      </w:r>
    </w:p>
    <w:bookmarkEnd w:id="139"/>
    <w:bookmarkStart w:name="z145" w:id="140"/>
    <w:p>
      <w:pPr>
        <w:spacing w:after="0"/>
        <w:ind w:left="0"/>
        <w:jc w:val="both"/>
      </w:pPr>
      <w:r>
        <w:rPr>
          <w:rFonts w:ascii="Times New Roman"/>
          <w:b w:val="false"/>
          <w:i w:val="false"/>
          <w:color w:val="000000"/>
          <w:sz w:val="28"/>
        </w:rPr>
        <w:t>
      администратора, оператора или офицера безопасности рабочего места пользователя платежной системы;</w:t>
      </w:r>
    </w:p>
    <w:bookmarkEnd w:id="140"/>
    <w:bookmarkStart w:name="z146" w:id="141"/>
    <w:p>
      <w:pPr>
        <w:spacing w:after="0"/>
        <w:ind w:left="0"/>
        <w:jc w:val="both"/>
      </w:pPr>
      <w:r>
        <w:rPr>
          <w:rFonts w:ascii="Times New Roman"/>
          <w:b w:val="false"/>
          <w:i w:val="false"/>
          <w:color w:val="000000"/>
          <w:sz w:val="28"/>
        </w:rPr>
        <w:t>
      архивирования и хранения электронных документов, переданных в платежную систему и полученных из платежной системы;</w:t>
      </w:r>
    </w:p>
    <w:bookmarkEnd w:id="141"/>
    <w:bookmarkStart w:name="z147" w:id="142"/>
    <w:p>
      <w:pPr>
        <w:spacing w:after="0"/>
        <w:ind w:left="0"/>
        <w:jc w:val="both"/>
      </w:pPr>
      <w:r>
        <w:rPr>
          <w:rFonts w:ascii="Times New Roman"/>
          <w:b w:val="false"/>
          <w:i w:val="false"/>
          <w:color w:val="000000"/>
          <w:sz w:val="28"/>
        </w:rPr>
        <w:t>
      мониторинга целостности печатей или пломб на системном блоке рабочего места пользователя платежной системы;</w:t>
      </w:r>
    </w:p>
    <w:bookmarkEnd w:id="142"/>
    <w:bookmarkStart w:name="z148" w:id="143"/>
    <w:p>
      <w:pPr>
        <w:spacing w:after="0"/>
        <w:ind w:left="0"/>
        <w:jc w:val="both"/>
      </w:pPr>
      <w:r>
        <w:rPr>
          <w:rFonts w:ascii="Times New Roman"/>
          <w:b w:val="false"/>
          <w:i w:val="false"/>
          <w:color w:val="000000"/>
          <w:sz w:val="28"/>
        </w:rPr>
        <w:t xml:space="preserve">
      3) список работников (с указанием должности, фамилии и инициалов), имеющих доступ к ресурсам, указанным в </w:t>
      </w:r>
      <w:r>
        <w:rPr>
          <w:rFonts w:ascii="Times New Roman"/>
          <w:b w:val="false"/>
          <w:i w:val="false"/>
          <w:color w:val="000000"/>
          <w:sz w:val="28"/>
        </w:rPr>
        <w:t>пункте 47</w:t>
      </w:r>
      <w:r>
        <w:rPr>
          <w:rFonts w:ascii="Times New Roman"/>
          <w:b w:val="false"/>
          <w:i w:val="false"/>
          <w:color w:val="000000"/>
          <w:sz w:val="28"/>
        </w:rPr>
        <w:t xml:space="preserve"> Требований, с указанием уровня доступа и выполняемых функций;</w:t>
      </w:r>
    </w:p>
    <w:bookmarkEnd w:id="143"/>
    <w:bookmarkStart w:name="z149" w:id="144"/>
    <w:p>
      <w:pPr>
        <w:spacing w:after="0"/>
        <w:ind w:left="0"/>
        <w:jc w:val="both"/>
      </w:pPr>
      <w:r>
        <w:rPr>
          <w:rFonts w:ascii="Times New Roman"/>
          <w:b w:val="false"/>
          <w:i w:val="false"/>
          <w:color w:val="000000"/>
          <w:sz w:val="28"/>
        </w:rPr>
        <w:t>
      4) список работников (с указанием должности, фамилии и инициалов) и ресурсов, имеющих доступ к рабочему месту пользователя платежной системы посредством сети и иных технических каналов передачи данных, с указанием целей предоставления доступа;</w:t>
      </w:r>
    </w:p>
    <w:bookmarkEnd w:id="144"/>
    <w:bookmarkStart w:name="z150" w:id="145"/>
    <w:p>
      <w:pPr>
        <w:spacing w:after="0"/>
        <w:ind w:left="0"/>
        <w:jc w:val="both"/>
      </w:pPr>
      <w:r>
        <w:rPr>
          <w:rFonts w:ascii="Times New Roman"/>
          <w:b w:val="false"/>
          <w:i w:val="false"/>
          <w:color w:val="000000"/>
          <w:sz w:val="28"/>
        </w:rPr>
        <w:t>
      5) порядок архивирования и дальнейшего хранения электронных документов, переданных в платежную систему и полученных из платежной системы, с указанием условий, сроков и места их хранения, а также порядка доступа к этим архивам;</w:t>
      </w:r>
    </w:p>
    <w:bookmarkEnd w:id="145"/>
    <w:bookmarkStart w:name="z151" w:id="146"/>
    <w:p>
      <w:pPr>
        <w:spacing w:after="0"/>
        <w:ind w:left="0"/>
        <w:jc w:val="both"/>
      </w:pPr>
      <w:r>
        <w:rPr>
          <w:rFonts w:ascii="Times New Roman"/>
          <w:b w:val="false"/>
          <w:i w:val="false"/>
          <w:color w:val="000000"/>
          <w:sz w:val="28"/>
        </w:rPr>
        <w:t>
      6)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с указанием условий и мест хранения, процедур доступа к ним и сроков смены;</w:t>
      </w:r>
    </w:p>
    <w:bookmarkEnd w:id="146"/>
    <w:bookmarkStart w:name="z152" w:id="147"/>
    <w:p>
      <w:pPr>
        <w:spacing w:after="0"/>
        <w:ind w:left="0"/>
        <w:jc w:val="both"/>
      </w:pPr>
      <w:r>
        <w:rPr>
          <w:rFonts w:ascii="Times New Roman"/>
          <w:b w:val="false"/>
          <w:i w:val="false"/>
          <w:color w:val="000000"/>
          <w:sz w:val="28"/>
        </w:rPr>
        <w:t>
      7)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w:t>
      </w:r>
    </w:p>
    <w:bookmarkEnd w:id="147"/>
    <w:bookmarkStart w:name="z153" w:id="148"/>
    <w:p>
      <w:pPr>
        <w:spacing w:after="0"/>
        <w:ind w:left="0"/>
        <w:jc w:val="both"/>
      </w:pPr>
      <w:r>
        <w:rPr>
          <w:rFonts w:ascii="Times New Roman"/>
          <w:b w:val="false"/>
          <w:i w:val="false"/>
          <w:color w:val="000000"/>
          <w:sz w:val="28"/>
        </w:rPr>
        <w:t>
      8) порядок работы с программно-аппаратным комплексом защиты от несанкционированного доступа и средствами обеспечения целостности программного обеспечения, установленными на рабочем месте пользователя платежной системы;</w:t>
      </w:r>
    </w:p>
    <w:bookmarkEnd w:id="148"/>
    <w:bookmarkStart w:name="z154" w:id="149"/>
    <w:p>
      <w:pPr>
        <w:spacing w:after="0"/>
        <w:ind w:left="0"/>
        <w:jc w:val="both"/>
      </w:pPr>
      <w:r>
        <w:rPr>
          <w:rFonts w:ascii="Times New Roman"/>
          <w:b w:val="false"/>
          <w:i w:val="false"/>
          <w:color w:val="000000"/>
          <w:sz w:val="28"/>
        </w:rPr>
        <w:t>
      9) порядок и процедуры работы с терминалом платежной системы;</w:t>
      </w:r>
    </w:p>
    <w:bookmarkEnd w:id="149"/>
    <w:bookmarkStart w:name="z155" w:id="150"/>
    <w:p>
      <w:pPr>
        <w:spacing w:after="0"/>
        <w:ind w:left="0"/>
        <w:jc w:val="both"/>
      </w:pPr>
      <w:r>
        <w:rPr>
          <w:rFonts w:ascii="Times New Roman"/>
          <w:b w:val="false"/>
          <w:i w:val="false"/>
          <w:color w:val="000000"/>
          <w:sz w:val="28"/>
        </w:rPr>
        <w:t>
      10) порядок работы с основным и резервным каналами передачи данных с указанием случаев и процедур перехода с одного канала на другой.</w:t>
      </w:r>
    </w:p>
    <w:bookmarkEnd w:id="150"/>
    <w:bookmarkStart w:name="z156" w:id="151"/>
    <w:p>
      <w:pPr>
        <w:spacing w:after="0"/>
        <w:ind w:left="0"/>
        <w:jc w:val="both"/>
      </w:pPr>
      <w:r>
        <w:rPr>
          <w:rFonts w:ascii="Times New Roman"/>
          <w:b w:val="false"/>
          <w:i w:val="false"/>
          <w:color w:val="000000"/>
          <w:sz w:val="28"/>
        </w:rPr>
        <w:t>
      57. Пользователь платежной системы получает с работников, допущенных к работе в платежной системе, обязательство о неразглашении и нераспространении паролей или другой информации, обеспечивающих доступ к рабочему месту пользователя платежной системы, а также конфиденциальной и ключевой информации.</w:t>
      </w:r>
    </w:p>
    <w:bookmarkEnd w:id="151"/>
    <w:bookmarkStart w:name="z157" w:id="152"/>
    <w:p>
      <w:pPr>
        <w:spacing w:after="0"/>
        <w:ind w:left="0"/>
        <w:jc w:val="both"/>
      </w:pPr>
      <w:r>
        <w:rPr>
          <w:rFonts w:ascii="Times New Roman"/>
          <w:b w:val="false"/>
          <w:i w:val="false"/>
          <w:color w:val="000000"/>
          <w:sz w:val="28"/>
        </w:rPr>
        <w:t>
      58. При необходимости решения текущих и оперативных вопросов в части безопасности оператор и офицер безопасности рабочего места пользователя платежной системы взаимодействуют с подразделением безопасности пользователя платежной системы.</w:t>
      </w:r>
    </w:p>
    <w:bookmarkEnd w:id="152"/>
    <w:bookmarkStart w:name="z158" w:id="153"/>
    <w:p>
      <w:pPr>
        <w:spacing w:after="0"/>
        <w:ind w:left="0"/>
        <w:jc w:val="left"/>
      </w:pPr>
      <w:r>
        <w:rPr>
          <w:rFonts w:ascii="Times New Roman"/>
          <w:b/>
          <w:i w:val="false"/>
          <w:color w:val="000000"/>
        </w:rPr>
        <w:t xml:space="preserve"> Глава 8. Требования к управлению операционным риском и обеспечению непрерывности деятельности пользователя платежной системы</w:t>
      </w:r>
    </w:p>
    <w:bookmarkEnd w:id="153"/>
    <w:bookmarkStart w:name="z159" w:id="154"/>
    <w:p>
      <w:pPr>
        <w:spacing w:after="0"/>
        <w:ind w:left="0"/>
        <w:jc w:val="both"/>
      </w:pPr>
      <w:r>
        <w:rPr>
          <w:rFonts w:ascii="Times New Roman"/>
          <w:b w:val="false"/>
          <w:i w:val="false"/>
          <w:color w:val="000000"/>
          <w:sz w:val="28"/>
        </w:rPr>
        <w:t>
      59. В целях управления операционным риском пользователь платежной системы обеспечивает ведение внутренних документов, определяющих:</w:t>
      </w:r>
    </w:p>
    <w:bookmarkEnd w:id="154"/>
    <w:bookmarkStart w:name="z160" w:id="155"/>
    <w:p>
      <w:pPr>
        <w:spacing w:after="0"/>
        <w:ind w:left="0"/>
        <w:jc w:val="both"/>
      </w:pPr>
      <w:r>
        <w:rPr>
          <w:rFonts w:ascii="Times New Roman"/>
          <w:b w:val="false"/>
          <w:i w:val="false"/>
          <w:color w:val="000000"/>
          <w:sz w:val="28"/>
        </w:rPr>
        <w:t>
      1) методы управления операционным риском;</w:t>
      </w:r>
    </w:p>
    <w:bookmarkEnd w:id="155"/>
    <w:bookmarkStart w:name="z161" w:id="156"/>
    <w:p>
      <w:pPr>
        <w:spacing w:after="0"/>
        <w:ind w:left="0"/>
        <w:jc w:val="both"/>
      </w:pPr>
      <w:r>
        <w:rPr>
          <w:rFonts w:ascii="Times New Roman"/>
          <w:b w:val="false"/>
          <w:i w:val="false"/>
          <w:color w:val="000000"/>
          <w:sz w:val="28"/>
        </w:rPr>
        <w:t>
      2) порядок оценки качества и надежности функционирования программно-технического комплекса пользователя платежной системы;</w:t>
      </w:r>
    </w:p>
    <w:bookmarkEnd w:id="156"/>
    <w:bookmarkStart w:name="z162" w:id="157"/>
    <w:p>
      <w:pPr>
        <w:spacing w:after="0"/>
        <w:ind w:left="0"/>
        <w:jc w:val="both"/>
      </w:pPr>
      <w:r>
        <w:rPr>
          <w:rFonts w:ascii="Times New Roman"/>
          <w:b w:val="false"/>
          <w:i w:val="false"/>
          <w:color w:val="000000"/>
          <w:sz w:val="28"/>
        </w:rPr>
        <w:t>
      3) план обеспечения непрерывности деятельности пользователя платежной системы.</w:t>
      </w:r>
    </w:p>
    <w:bookmarkEnd w:id="157"/>
    <w:bookmarkStart w:name="z163" w:id="158"/>
    <w:p>
      <w:pPr>
        <w:spacing w:after="0"/>
        <w:ind w:left="0"/>
        <w:jc w:val="both"/>
      </w:pPr>
      <w:r>
        <w:rPr>
          <w:rFonts w:ascii="Times New Roman"/>
          <w:b w:val="false"/>
          <w:i w:val="false"/>
          <w:color w:val="000000"/>
          <w:sz w:val="28"/>
        </w:rPr>
        <w:t xml:space="preserve">
      60. Пользователь платежной системы обеспечивает функционирование резервного центра для восстановления работы программно-технического комплекса пользователя платежной системы при нестандартных ситуациях, соответствующего условиям, установленным </w:t>
      </w:r>
      <w:r>
        <w:rPr>
          <w:rFonts w:ascii="Times New Roman"/>
          <w:b w:val="false"/>
          <w:i w:val="false"/>
          <w:color w:val="000000"/>
          <w:sz w:val="28"/>
        </w:rPr>
        <w:t>главами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настоящей главой Требований к основному центру, включая требования к рабочему месту пользователя платежной системы и его размещению, терминалу платежной системы, взаимодействию с Центром, порядку использования и хранения ключевой информации, организации работ обслуживающего персонала.</w:t>
      </w:r>
    </w:p>
    <w:bookmarkEnd w:id="158"/>
    <w:bookmarkStart w:name="z164" w:id="159"/>
    <w:p>
      <w:pPr>
        <w:spacing w:after="0"/>
        <w:ind w:left="0"/>
        <w:jc w:val="both"/>
      </w:pPr>
      <w:r>
        <w:rPr>
          <w:rFonts w:ascii="Times New Roman"/>
          <w:b w:val="false"/>
          <w:i w:val="false"/>
          <w:color w:val="000000"/>
          <w:sz w:val="28"/>
        </w:rPr>
        <w:t>
      61. Пользователь платежной системы обеспечивает функционирование резервного канала коммуникации (передачи данных) с платежной системой Центра. Предусматривается возможность подключения резервного канала коммуникации к сетевому (коммуникационному) оборудованию резервного и (или) основного центра платежной системы.</w:t>
      </w:r>
    </w:p>
    <w:bookmarkEnd w:id="159"/>
    <w:bookmarkStart w:name="z165" w:id="160"/>
    <w:p>
      <w:pPr>
        <w:spacing w:after="0"/>
        <w:ind w:left="0"/>
        <w:jc w:val="both"/>
      </w:pPr>
      <w:r>
        <w:rPr>
          <w:rFonts w:ascii="Times New Roman"/>
          <w:b w:val="false"/>
          <w:i w:val="false"/>
          <w:color w:val="000000"/>
          <w:sz w:val="28"/>
        </w:rPr>
        <w:t>
      62. План обеспечения непрерывности деятельности пользователя платежной системы содержит следующие условия:</w:t>
      </w:r>
    </w:p>
    <w:bookmarkEnd w:id="160"/>
    <w:bookmarkStart w:name="z166" w:id="161"/>
    <w:p>
      <w:pPr>
        <w:spacing w:after="0"/>
        <w:ind w:left="0"/>
        <w:jc w:val="both"/>
      </w:pPr>
      <w:r>
        <w:rPr>
          <w:rFonts w:ascii="Times New Roman"/>
          <w:b w:val="false"/>
          <w:i w:val="false"/>
          <w:color w:val="000000"/>
          <w:sz w:val="28"/>
        </w:rPr>
        <w:t>
      1) место нахождения резервного центра;</w:t>
      </w:r>
    </w:p>
    <w:bookmarkEnd w:id="161"/>
    <w:bookmarkStart w:name="z167" w:id="162"/>
    <w:p>
      <w:pPr>
        <w:spacing w:after="0"/>
        <w:ind w:left="0"/>
        <w:jc w:val="both"/>
      </w:pPr>
      <w:r>
        <w:rPr>
          <w:rFonts w:ascii="Times New Roman"/>
          <w:b w:val="false"/>
          <w:i w:val="false"/>
          <w:color w:val="000000"/>
          <w:sz w:val="28"/>
        </w:rPr>
        <w:t>
      2) порядок информирования руководства пользователя платежной системы и Национального Банка о возникновении нестандартной ситуации, о результатах ее урегулирования;</w:t>
      </w:r>
    </w:p>
    <w:bookmarkEnd w:id="162"/>
    <w:bookmarkStart w:name="z168" w:id="163"/>
    <w:p>
      <w:pPr>
        <w:spacing w:after="0"/>
        <w:ind w:left="0"/>
        <w:jc w:val="both"/>
      </w:pPr>
      <w:r>
        <w:rPr>
          <w:rFonts w:ascii="Times New Roman"/>
          <w:b w:val="false"/>
          <w:i w:val="false"/>
          <w:color w:val="000000"/>
          <w:sz w:val="28"/>
        </w:rPr>
        <w:t>
      3) перечень технических, программных или других средств, обеспечивающих работу пользователя с платежной системой Центра, восстановление которых требуется в резервном центре;</w:t>
      </w:r>
    </w:p>
    <w:bookmarkEnd w:id="163"/>
    <w:bookmarkStart w:name="z169" w:id="164"/>
    <w:p>
      <w:pPr>
        <w:spacing w:after="0"/>
        <w:ind w:left="0"/>
        <w:jc w:val="both"/>
      </w:pPr>
      <w:r>
        <w:rPr>
          <w:rFonts w:ascii="Times New Roman"/>
          <w:b w:val="false"/>
          <w:i w:val="false"/>
          <w:color w:val="000000"/>
          <w:sz w:val="28"/>
        </w:rPr>
        <w:t>
      4) перечень систем жизнеобеспечения, предназначенных для поддержания функционирования программно-технического комплекса пользователя платежной системы, работы персонала (системы электроснабжения, отопления, вентилирования, водоснабжения, канализации, пожаротушения и пожарной сигнализации, охраны зданий), которые используются в резервном центре;</w:t>
      </w:r>
    </w:p>
    <w:bookmarkEnd w:id="164"/>
    <w:bookmarkStart w:name="z170" w:id="165"/>
    <w:p>
      <w:pPr>
        <w:spacing w:after="0"/>
        <w:ind w:left="0"/>
        <w:jc w:val="both"/>
      </w:pPr>
      <w:r>
        <w:rPr>
          <w:rFonts w:ascii="Times New Roman"/>
          <w:b w:val="false"/>
          <w:i w:val="false"/>
          <w:color w:val="000000"/>
          <w:sz w:val="28"/>
        </w:rPr>
        <w:t>
      5) порядок дублирования и резервирования программно-технического комплекса пользователя платежной системы на резервный центр;</w:t>
      </w:r>
    </w:p>
    <w:bookmarkEnd w:id="165"/>
    <w:bookmarkStart w:name="z171" w:id="166"/>
    <w:p>
      <w:pPr>
        <w:spacing w:after="0"/>
        <w:ind w:left="0"/>
        <w:jc w:val="both"/>
      </w:pPr>
      <w:r>
        <w:rPr>
          <w:rFonts w:ascii="Times New Roman"/>
          <w:b w:val="false"/>
          <w:i w:val="false"/>
          <w:color w:val="000000"/>
          <w:sz w:val="28"/>
        </w:rPr>
        <w:t>
      6) бизнес-процессы пользователя платежной системы, подлежащие восстановлению в резервном центре;</w:t>
      </w:r>
    </w:p>
    <w:bookmarkEnd w:id="166"/>
    <w:bookmarkStart w:name="z172" w:id="167"/>
    <w:p>
      <w:pPr>
        <w:spacing w:after="0"/>
        <w:ind w:left="0"/>
        <w:jc w:val="both"/>
      </w:pPr>
      <w:r>
        <w:rPr>
          <w:rFonts w:ascii="Times New Roman"/>
          <w:b w:val="false"/>
          <w:i w:val="false"/>
          <w:color w:val="000000"/>
          <w:sz w:val="28"/>
        </w:rPr>
        <w:t>
      7) список команд восстановления пользователя платежной системы по каждому бизнес-процессу с описанием порядка их действий при переходе на работу резервного центра;</w:t>
      </w:r>
    </w:p>
    <w:bookmarkEnd w:id="167"/>
    <w:bookmarkStart w:name="z173" w:id="168"/>
    <w:p>
      <w:pPr>
        <w:spacing w:after="0"/>
        <w:ind w:left="0"/>
        <w:jc w:val="both"/>
      </w:pPr>
      <w:r>
        <w:rPr>
          <w:rFonts w:ascii="Times New Roman"/>
          <w:b w:val="false"/>
          <w:i w:val="false"/>
          <w:color w:val="000000"/>
          <w:sz w:val="28"/>
        </w:rPr>
        <w:t>
      8) порядок извещения команды восстановления пользователя платежной системы о необходимости перевода работы на резервный центр и ее транспортировки к месту нахождения резервного центра;</w:t>
      </w:r>
    </w:p>
    <w:bookmarkEnd w:id="168"/>
    <w:bookmarkStart w:name="z174" w:id="169"/>
    <w:p>
      <w:pPr>
        <w:spacing w:after="0"/>
        <w:ind w:left="0"/>
        <w:jc w:val="both"/>
      </w:pPr>
      <w:r>
        <w:rPr>
          <w:rFonts w:ascii="Times New Roman"/>
          <w:b w:val="false"/>
          <w:i w:val="false"/>
          <w:color w:val="000000"/>
          <w:sz w:val="28"/>
        </w:rPr>
        <w:t>
      9) контакты для внешнего взаимодействия;</w:t>
      </w:r>
    </w:p>
    <w:bookmarkEnd w:id="169"/>
    <w:bookmarkStart w:name="z175" w:id="170"/>
    <w:p>
      <w:pPr>
        <w:spacing w:after="0"/>
        <w:ind w:left="0"/>
        <w:jc w:val="both"/>
      </w:pPr>
      <w:r>
        <w:rPr>
          <w:rFonts w:ascii="Times New Roman"/>
          <w:b w:val="false"/>
          <w:i w:val="false"/>
          <w:color w:val="000000"/>
          <w:sz w:val="28"/>
        </w:rPr>
        <w:t>
      10) порядок проведения тестирования функционирования резервного центра.</w:t>
      </w:r>
    </w:p>
    <w:bookmarkEnd w:id="170"/>
    <w:bookmarkStart w:name="z176" w:id="171"/>
    <w:p>
      <w:pPr>
        <w:spacing w:after="0"/>
        <w:ind w:left="0"/>
        <w:jc w:val="both"/>
      </w:pPr>
      <w:r>
        <w:rPr>
          <w:rFonts w:ascii="Times New Roman"/>
          <w:b w:val="false"/>
          <w:i w:val="false"/>
          <w:color w:val="000000"/>
          <w:sz w:val="28"/>
        </w:rPr>
        <w:t>
      63. При возникновении нестандартной ситуации в основном центре пользователь платежной системы:</w:t>
      </w:r>
    </w:p>
    <w:bookmarkEnd w:id="171"/>
    <w:p>
      <w:pPr>
        <w:spacing w:after="0"/>
        <w:ind w:left="0"/>
        <w:jc w:val="both"/>
      </w:pPr>
      <w:r>
        <w:rPr>
          <w:rFonts w:ascii="Times New Roman"/>
          <w:b w:val="false"/>
          <w:i w:val="false"/>
          <w:color w:val="000000"/>
          <w:sz w:val="28"/>
        </w:rPr>
        <w:t>
      1) обеспечивает перевод программно-технического комплекса пользователя платежной системы на резервный центр.</w:t>
      </w:r>
    </w:p>
    <w:p>
      <w:pPr>
        <w:spacing w:after="0"/>
        <w:ind w:left="0"/>
        <w:jc w:val="both"/>
      </w:pPr>
      <w:r>
        <w:rPr>
          <w:rFonts w:ascii="Times New Roman"/>
          <w:b w:val="false"/>
          <w:i w:val="false"/>
          <w:color w:val="000000"/>
          <w:sz w:val="28"/>
        </w:rPr>
        <w:t>
      Стандартный норматив времени по переводу программно-технического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w:t>
      </w:r>
    </w:p>
    <w:p>
      <w:pPr>
        <w:spacing w:after="0"/>
        <w:ind w:left="0"/>
        <w:jc w:val="both"/>
      </w:pPr>
      <w:r>
        <w:rPr>
          <w:rFonts w:ascii="Times New Roman"/>
          <w:b w:val="false"/>
          <w:i w:val="false"/>
          <w:color w:val="000000"/>
          <w:sz w:val="28"/>
        </w:rPr>
        <w:t>
      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w:t>
      </w:r>
    </w:p>
    <w:p>
      <w:pPr>
        <w:spacing w:after="0"/>
        <w:ind w:left="0"/>
        <w:jc w:val="both"/>
      </w:pPr>
      <w:r>
        <w:rPr>
          <w:rFonts w:ascii="Times New Roman"/>
          <w:b w:val="false"/>
          <w:i w:val="false"/>
          <w:color w:val="000000"/>
          <w:sz w:val="28"/>
        </w:rPr>
        <w:t>
      2) направляет посредством защищенного канала связи транспортной системы "Финансовая автоматизированная система транспортной информации" (далее – ФАСТИ") или факсимильной связи Национальному Банку письмо о принятии решения перевести программно-технический комплекс на резервный центр в течение трех часов после принятия указанного решения;</w:t>
      </w:r>
    </w:p>
    <w:p>
      <w:pPr>
        <w:spacing w:after="0"/>
        <w:ind w:left="0"/>
        <w:jc w:val="both"/>
      </w:pPr>
      <w:r>
        <w:rPr>
          <w:rFonts w:ascii="Times New Roman"/>
          <w:b w:val="false"/>
          <w:i w:val="false"/>
          <w:color w:val="000000"/>
          <w:sz w:val="28"/>
        </w:rPr>
        <w:t>
      3) направляет посредством защищенного канала связи ФАСТИ или факсимильной связи Национальному Банку письмо о результате перевода программно-технического комплекса на резервный центр в течение трех часов после завершения работ по переводу;</w:t>
      </w:r>
    </w:p>
    <w:p>
      <w:pPr>
        <w:spacing w:after="0"/>
        <w:ind w:left="0"/>
        <w:jc w:val="both"/>
      </w:pPr>
      <w:r>
        <w:rPr>
          <w:rFonts w:ascii="Times New Roman"/>
          <w:b w:val="false"/>
          <w:i w:val="false"/>
          <w:color w:val="000000"/>
          <w:sz w:val="28"/>
        </w:rPr>
        <w:t>
      4) направляет посредством защищенного канала связи ФАСТИ или факсимильной связи Национальному Банку письмо о результате перевода программно-технического комплекса обратно на основной центр в течение трех часов после завершения работ по переводу.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64. Пользователем платежной системы не менее одного раза в год проводится тестирование функционирования резервного центра путем планового перевода работы пользователя платежной системы на использование резервного центра. Пользователь платежной системы письменно уведомляет Национальный Банк о планируемых сроках тестирования за десять рабочих дней до начала планового перевода программно-технического комплекса на резервный центр.</w:t>
      </w:r>
    </w:p>
    <w:bookmarkEnd w:id="172"/>
    <w:bookmarkStart w:name="z184" w:id="173"/>
    <w:p>
      <w:pPr>
        <w:spacing w:after="0"/>
        <w:ind w:left="0"/>
        <w:jc w:val="both"/>
      </w:pPr>
      <w:r>
        <w:rPr>
          <w:rFonts w:ascii="Times New Roman"/>
          <w:b w:val="false"/>
          <w:i w:val="false"/>
          <w:color w:val="000000"/>
          <w:sz w:val="28"/>
        </w:rPr>
        <w:t>
      Сведения о результатах тестирования с указанием выявленных проблем (при наличии) и принятых мер по их устранению представляются пользователем платежной системы в Национальный Банк в течение пяти рабочих дней после дня завершения мероприятий после перевода программно-технического комплекса с резервного на основной центр.</w:t>
      </w:r>
    </w:p>
    <w:bookmarkEnd w:id="173"/>
    <w:bookmarkStart w:name="z185" w:id="174"/>
    <w:p>
      <w:pPr>
        <w:spacing w:after="0"/>
        <w:ind w:left="0"/>
        <w:jc w:val="both"/>
      </w:pPr>
      <w:r>
        <w:rPr>
          <w:rFonts w:ascii="Times New Roman"/>
          <w:b w:val="false"/>
          <w:i w:val="false"/>
          <w:color w:val="000000"/>
          <w:sz w:val="28"/>
        </w:rPr>
        <w:t>
      65. Документ, регламентирующий методы управления операционным риском, и план обеспечения непрерывности деятельности пользователя платежной системы подлежат ежегодному анализу пользователем платежной системы на предмет необходимости актуализации.</w:t>
      </w:r>
    </w:p>
    <w:bookmarkEnd w:id="174"/>
    <w:bookmarkStart w:name="z186" w:id="175"/>
    <w:p>
      <w:pPr>
        <w:spacing w:after="0"/>
        <w:ind w:left="0"/>
        <w:jc w:val="left"/>
      </w:pPr>
      <w:r>
        <w:rPr>
          <w:rFonts w:ascii="Times New Roman"/>
          <w:b/>
          <w:i w:val="false"/>
          <w:color w:val="000000"/>
        </w:rPr>
        <w:t xml:space="preserve"> Глава 9. Заключительные положения</w:t>
      </w:r>
    </w:p>
    <w:bookmarkEnd w:id="175"/>
    <w:bookmarkStart w:name="z187" w:id="176"/>
    <w:p>
      <w:pPr>
        <w:spacing w:after="0"/>
        <w:ind w:left="0"/>
        <w:jc w:val="both"/>
      </w:pPr>
      <w:r>
        <w:rPr>
          <w:rFonts w:ascii="Times New Roman"/>
          <w:b w:val="false"/>
          <w:i w:val="false"/>
          <w:color w:val="000000"/>
          <w:sz w:val="28"/>
        </w:rPr>
        <w:t>
      66. При расторжении (окончании срока действия) договора об оказании услуг в платежной системе, заключенного между пользователем платежной системы и Центром, Центр не позднее следующего рабочего дня после дня расторжения договора уведомляет об этом Национальный Банк в соответствии с договором.</w:t>
      </w:r>
    </w:p>
    <w:bookmarkEnd w:id="176"/>
    <w:bookmarkStart w:name="z188" w:id="177"/>
    <w:p>
      <w:pPr>
        <w:spacing w:after="0"/>
        <w:ind w:left="0"/>
        <w:jc w:val="both"/>
      </w:pPr>
      <w:r>
        <w:rPr>
          <w:rFonts w:ascii="Times New Roman"/>
          <w:b w:val="false"/>
          <w:i w:val="false"/>
          <w:color w:val="000000"/>
          <w:sz w:val="28"/>
        </w:rPr>
        <w:t xml:space="preserve">
      67. Национальный Банк в течение десяти календарных дней со дня получения уведомления, предусмотренного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Требований, принимает решение о необходимости либо отсутствии необходимости проведения осмотра рабочего места пользователя платежной системы.</w:t>
      </w:r>
    </w:p>
    <w:bookmarkEnd w:id="177"/>
    <w:bookmarkStart w:name="z189" w:id="178"/>
    <w:p>
      <w:pPr>
        <w:spacing w:after="0"/>
        <w:ind w:left="0"/>
        <w:jc w:val="both"/>
      </w:pPr>
      <w:r>
        <w:rPr>
          <w:rFonts w:ascii="Times New Roman"/>
          <w:b w:val="false"/>
          <w:i w:val="false"/>
          <w:color w:val="000000"/>
          <w:sz w:val="28"/>
        </w:rPr>
        <w:t>
      Допускается проведение осмотра в случаях, если ранее в деятельности пользователя платежной системы были выявлены нарушения Требований либо последний осмотр был проведен (осуществлен) более двух лет назад.</w:t>
      </w:r>
    </w:p>
    <w:bookmarkEnd w:id="178"/>
    <w:bookmarkStart w:name="z190" w:id="179"/>
    <w:p>
      <w:pPr>
        <w:spacing w:after="0"/>
        <w:ind w:left="0"/>
        <w:jc w:val="both"/>
      </w:pPr>
      <w:r>
        <w:rPr>
          <w:rFonts w:ascii="Times New Roman"/>
          <w:b w:val="false"/>
          <w:i w:val="false"/>
          <w:color w:val="000000"/>
          <w:sz w:val="28"/>
        </w:rPr>
        <w:t>
      Национальный Банк проводит (осуществляет) осмотр рабочего места пользователя платежной системы в течение двух месяцев со дня принятия решения о проведении (осуществлении) осмотра либо со дня получения обращения.</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