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7014" w14:textId="e7e7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справки о расчетах с физическим лицом и заявления работника о применении налоговых вычетов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августа 2016 года № 439. Зарегистрирован в Министерстве юстиции Республики Казахстан 9 сентября 2016 года № 14220. Утратил силу приказом Министра финансов Республики Казахстан от 1 февраля 2018 года №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162-1 и подпунктом 1) пункта 1 статьи 165-1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справки о расчетах с физическим лицом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работника о применении налоговых вычетов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 и подлежит официальному опубликованию.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Министра финансов РК от 01.02.2017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Справка в редакции Министра финансов РК от 01.02.2017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СПРАВКА</w:t>
      </w:r>
      <w:r>
        <w:br/>
      </w:r>
      <w:r>
        <w:rPr>
          <w:rFonts w:ascii="Times New Roman"/>
          <w:b/>
          <w:i w:val="false"/>
          <w:color w:val="000000"/>
        </w:rPr>
        <w:t>о расчетах с физическим лицом</w:t>
      </w:r>
    </w:p>
    <w:bookmarkEnd w:id="4"/>
    <w:p>
      <w:pPr>
        <w:spacing w:after="0"/>
        <w:ind w:left="0"/>
        <w:jc w:val="both"/>
      </w:pPr>
      <w:bookmarkStart w:name="z23" w:id="5"/>
      <w:r>
        <w:rPr>
          <w:rFonts w:ascii="Times New Roman"/>
          <w:b w:val="false"/>
          <w:i w:val="false"/>
          <w:color w:val="000000"/>
          <w:sz w:val="28"/>
        </w:rPr>
        <w:t>
      Налоговый период: _______________________________________________________________________________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физического лица____________________________________________________________________________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физического лица__________________________________________________________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(БИН) налогового агента (работодателя)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налогового агента (работодателя)_____________________________________________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699"/>
        <w:gridCol w:w="1024"/>
        <w:gridCol w:w="3915"/>
        <w:gridCol w:w="292"/>
        <w:gridCol w:w="292"/>
        <w:gridCol w:w="373"/>
        <w:gridCol w:w="292"/>
        <w:gridCol w:w="374"/>
        <w:gridCol w:w="454"/>
        <w:gridCol w:w="454"/>
        <w:gridCol w:w="454"/>
        <w:gridCol w:w="454"/>
        <w:gridCol w:w="1049"/>
        <w:gridCol w:w="1427"/>
        <w:gridCol w:w="455"/>
      </w:tblGrid>
      <w:tr>
        <w:trPr>
          <w:trHeight w:val="3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6"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подлежащего налогообложению у источника выплаты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по индивидуальному подоходному налогу включая ее перенос *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примененных налоговых вычетов, включая их перенос, всего**: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облагаемого дохода физического лица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вычет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обязательное медицинское страхование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многодетных семей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добровольным пенсионным взносам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медицину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страховым премиям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(5+6+7+8+9+10+11+12+13)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(2-3-4)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(15*10%)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8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9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1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2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3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4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5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7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8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9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0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2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 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      (место печати)             (подпись)</w:t>
      </w:r>
    </w:p>
    <w:p>
      <w:pPr>
        <w:spacing w:after="0"/>
        <w:ind w:left="0"/>
        <w:jc w:val="both"/>
      </w:pPr>
      <w:bookmarkStart w:name="z41" w:id="22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      ответственное за выдачу справки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            (подпись)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"_____" ________________ 20_____ года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доходы, освобождаемые от налогообложения (корректировка дохода), предусмотрены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перенос корректировки дохода производится в соответствии со статьей 156-1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налоговые вычеты предусмотрены статьями 156-2, 156-3, 156-4, 156-6, 156-7, 156-8, 156-9, 156-10, 156-11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перенос стандартного вычета производится в соответствии со статьей 156-5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перенос прочих вычетов производится согласно статье 156-12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 439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работника о применении налоговых вычетов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ИИН/БИН налогового агента (работодателя))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и ИИН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прошу в соответствии с налоговым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индивидуального подоходного налога с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налогообложению у источника выплаты, применять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вычеты: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0015"/>
        <w:gridCol w:w="1141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вычет в виде 12-кратного размера минимальной заработной платы (1 МЗП за календарный месяц)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вычет по взносам на обязательное социальное медицинское страхование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для многодетной семьи в размере: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24-кратного минимального размера заработной платы (в случае применения налогового вычета одним из родителей многодетной семьи)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12-кратного минимального размера заработной платы (в случае применения налогового вычета каждым родителем многодетной семьи)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вычет по добровольным пенсионным взносам, вносимым в свою пользу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вычет по расходам на обучение (в размере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10-кратного минимального размера заработной платы)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по расходам на оплату медицинских услуг (кроме косметологических), в т.ч. расходы на добровольное медицинское страхование (в размере не более 10-кратного минимального размера заработной платы)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по расходам на оплату вознаграждения по ипотечным жилищным займам (в размере не более 10-кратного минимального размера заработной платы)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вычет по расходам на уплату страховых премий по договорам накопительного страхования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 для применения налоговых вычетов: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"____"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налоговые вычеты, указанные в настоящем заявлении,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применены другими налоговыми агентами (работодателями);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вычет для многодетной семьи (укажите Х в одном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 применяется супругом (супругой) в размере 2-кратного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минимального размера заработной платы за каждый месяц начисления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дохода (на заявлении необходима подпись супруга (супруги);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применяется супругом (супругой) в размере 1-кратного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минимального размера заработной платы за каждый месяц начисления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дохода (на заявлении необходима подпись супруга (супруги).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отсутствия супруга (супруги) при применении налогового вычета для многодетной семьи к заявлению прилагается нотариально засвидетельствованный документ, подтверждающий отсутствие супруга (супруги).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_____________________________________/_________ "___"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 физического (подпись) (дата подачи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лица)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_____________________________________/_________ "___"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 супруги (-а) (подпись) (дата подачи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физического лица)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Внимание! Заявление на применение налоговых вычетов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работодателю каждый календарный год.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подтверждающих документов по налоговым вычетам,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которых не изменяются в последующие годы, дополнительное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данных документов каждый год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супруги требуется только в случае применения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вычета для многодетной семьи.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