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1d68" w14:textId="192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форма, содержание и элементы защиты акцизных и учетно-контрольных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августа 2016 года № 418. Зарегистрирован в Министерстве юстиции Республики Казахстан 31 августа 2016 года № 14180. Утратил силу приказом Министра финансов Республики Казахстан от 8 февраля 2018 года № 143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01.09.2016.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форма, содержание и элементы защиты акцизных и учетно-контрольных марок" (зарегистрирован в Реестре государственной регистрации нормативных правовых актов под № 10611, опубликован в информационно-правовой системе "Әділет" 13 мая 2015 года) следующее изменение: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сентября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