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7614" w14:textId="45976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и Правил ее составления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финансов Республики Казахстан от 22 июля 2016 года № 388. Зарегистрирован в Министерстве юстиции Республики Казахстан 29 августа 2016 года № 14177. Утратил силу приказом Первого заместителя Премьер-Министра Республики Казахстан – Министра финансов Республики Казахстан от 18 февраля 2020 года № 161.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Первого заместителя Премьер-Министра РК – Министра финансов РК от 18.02.2020 </w:t>
      </w:r>
      <w:r>
        <w:rPr>
          <w:rFonts w:ascii="Times New Roman"/>
          <w:b w:val="false"/>
          <w:i w:val="false"/>
          <w:color w:val="000000"/>
          <w:sz w:val="28"/>
        </w:rPr>
        <w:t>№ 161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Вводится в действие с 01.01.2021.</w:t>
      </w:r>
    </w:p>
    <w:bookmarkStart w:name="z1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4 статьи 606-4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форму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Правила составления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(Ергожин Д.Е.)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его направление на официальное опубликование в средствах массовой информации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от Министерства юстиции Республики Казахстан его направление в Республиканское государственное предприятие на праве хозяйственного введения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 1 января 2021 года и подлежит официальному опубликованию.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546"/>
        <w:gridCol w:w="4754"/>
      </w:tblGrid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финансов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4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475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 Даленов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образования и науки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 Е.Сагадиев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 388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Требование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7"/>
        <w:gridCol w:w="1067"/>
        <w:gridCol w:w="4825"/>
        <w:gridCol w:w="1068"/>
        <w:gridCol w:w="1068"/>
        <w:gridCol w:w="1068"/>
        <w:gridCol w:w="1068"/>
        <w:gridCol w:w="1069"/>
      </w:tblGrid>
      <w:tr>
        <w:trPr>
          <w:trHeight w:val="30" w:hRule="atLeast"/>
        </w:trPr>
        <w:tc>
          <w:tcPr>
            <w:tcW w:w="10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по физическому лицу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оказанной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оказанной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Документ, подтверждающий оказание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(если оно указано в документе, удостоверяющем личность)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документа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2016 года №388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составления формы требования органов государственных доходов о подтверждении сведений о расходах на образование, произведенные физическим лицом на территории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составления формы требования органов государственных доходов о подтверждении сведений о расходах на образование, произведенные физическим лицом на территории Республики Казахстан (далее - Правила), разработаны в соответствии с подпунктом 1) пункта 1 и пунктом 4 статьи 606-4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"О налогах и других обязательных платежах в бюджет" (Налоговый кодекс) и определяют порядок составления </w:t>
      </w:r>
      <w:r>
        <w:rPr>
          <w:rFonts w:ascii="Times New Roman"/>
          <w:b w:val="false"/>
          <w:i w:val="false"/>
          <w:color w:val="000000"/>
          <w:sz w:val="28"/>
        </w:rPr>
        <w:t>формы 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органов государственных доходов о подтверждении сведений о расходах на образование, произведенных физическими лицами на территории Республики Казахстан (далее - Сведения).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представляются организациями образования: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состоящими на регистрационном учете в качестве электронного налогоплательщика - электронным способом через веб-приложение или посредством передачи по информационно-коммуникационной сети, обеспечивающей гарантированную доставку сообщений, и заверяются электронной цифровой </w:t>
      </w:r>
      <w:r>
        <w:rPr>
          <w:rFonts w:ascii="Times New Roman"/>
          <w:b w:val="false"/>
          <w:i w:val="false"/>
          <w:color w:val="000000"/>
          <w:sz w:val="28"/>
        </w:rPr>
        <w:t>подписью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 состоящими на регистрационном учете в качестве электронного налогоплательщика - по почте заказным письмом с уведомлением.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Организации образования представляют Сведения в течение тридцати рабочих дней со дня получения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органа государственных доходов о подтверждении Сведений о расходах на образование, произведенные физическими лицами на территории Республики Казахстан.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формы требования органов государственных доходов о подтверждении сведений о расходах на образование, произведенных физическим лицом на территории Республики Казахстан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форме указываются Сведения, подтверждающие расходы на образование, произведенные физическим лицом на территории Республики Казахстан.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Сведения представляются по всем понесенным физическим лицом расходам на образование на территории Республики Казахстан отдельно в разрезе каждой представленной услуги.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Сведения включают в себя следующие данные: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графе 1 - порядковый номер строки;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графе 2 - индивидуальный идентификационный </w:t>
      </w:r>
      <w:r>
        <w:rPr>
          <w:rFonts w:ascii="Times New Roman"/>
          <w:b w:val="false"/>
          <w:i w:val="false"/>
          <w:color w:val="000000"/>
          <w:sz w:val="28"/>
        </w:rPr>
        <w:t>номер</w:t>
      </w:r>
      <w:r>
        <w:rPr>
          <w:rFonts w:ascii="Times New Roman"/>
          <w:b w:val="false"/>
          <w:i w:val="false"/>
          <w:color w:val="000000"/>
          <w:sz w:val="28"/>
        </w:rPr>
        <w:t xml:space="preserve">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графе 3 - фамилия, имя, отчество (если оно указано в </w:t>
      </w:r>
      <w:r>
        <w:rPr>
          <w:rFonts w:ascii="Times New Roman"/>
          <w:b w:val="false"/>
          <w:i w:val="false"/>
          <w:color w:val="000000"/>
          <w:sz w:val="28"/>
        </w:rPr>
        <w:t>документе</w:t>
      </w:r>
      <w:r>
        <w:rPr>
          <w:rFonts w:ascii="Times New Roman"/>
          <w:b w:val="false"/>
          <w:i w:val="false"/>
          <w:color w:val="000000"/>
          <w:sz w:val="28"/>
        </w:rPr>
        <w:t>, удостоверяющем личность) физического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графе 4 - наименование оказанной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графе 5 - стоимость оказанной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графе 6 - наименование документа, подтверждающего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графе 7 - дата документа, подтверждающего оказание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графе 8 - номер документа, подтверждающего оказание услуги.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